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B5A8A" w14:textId="77777777" w:rsidR="009F7936" w:rsidRDefault="009F7936">
      <w:pPr>
        <w:pStyle w:val="Cabealho"/>
        <w:tabs>
          <w:tab w:val="clear" w:pos="4419"/>
          <w:tab w:val="clear" w:pos="8838"/>
        </w:tabs>
        <w:jc w:val="right"/>
        <w:rPr>
          <w:rFonts w:ascii="Arial" w:hAnsi="Arial" w:cs="Arial"/>
          <w:sz w:val="28"/>
          <w:lang w:val="en-US"/>
        </w:rPr>
      </w:pPr>
    </w:p>
    <w:p w14:paraId="4C16E5A2" w14:textId="1C8F02D0" w:rsidR="007E16B7" w:rsidRDefault="007E16B7" w:rsidP="00F44709">
      <w:pPr>
        <w:rPr>
          <w:rFonts w:ascii="Arial" w:hAnsi="Arial" w:cs="Arial"/>
          <w:b/>
          <w:bCs/>
          <w:lang w:val="en-US"/>
        </w:rPr>
      </w:pPr>
      <w:r w:rsidRPr="007E16B7">
        <w:rPr>
          <w:rFonts w:ascii="Arial" w:hAnsi="Arial" w:cs="Arial"/>
          <w:b/>
          <w:bCs/>
          <w:lang w:val="en-US"/>
        </w:rPr>
        <w:t>Seismic noise labeling in pre</w:t>
      </w:r>
      <w:r w:rsidR="00BA43E9">
        <w:rPr>
          <w:rFonts w:ascii="Arial" w:hAnsi="Arial" w:cs="Arial"/>
          <w:b/>
          <w:bCs/>
          <w:lang w:val="en-US"/>
        </w:rPr>
        <w:t>-</w:t>
      </w:r>
      <w:r w:rsidRPr="007E16B7">
        <w:rPr>
          <w:rFonts w:ascii="Arial" w:hAnsi="Arial" w:cs="Arial"/>
          <w:b/>
          <w:bCs/>
          <w:lang w:val="en-US"/>
        </w:rPr>
        <w:t xml:space="preserve">stack data: the initial step for automatic identification of noises affecting </w:t>
      </w:r>
      <w:r w:rsidR="00F5587D">
        <w:rPr>
          <w:rFonts w:ascii="Arial" w:hAnsi="Arial" w:cs="Arial"/>
          <w:b/>
          <w:bCs/>
          <w:lang w:val="en-US"/>
        </w:rPr>
        <w:t>towed-</w:t>
      </w:r>
      <w:proofErr w:type="gramStart"/>
      <w:r w:rsidR="00F5587D">
        <w:rPr>
          <w:rFonts w:ascii="Arial" w:hAnsi="Arial" w:cs="Arial"/>
          <w:b/>
          <w:bCs/>
          <w:lang w:val="en-US"/>
        </w:rPr>
        <w:t>streamer</w:t>
      </w:r>
      <w:proofErr w:type="gramEnd"/>
      <w:r w:rsidRPr="007E16B7">
        <w:rPr>
          <w:rFonts w:ascii="Arial" w:hAnsi="Arial" w:cs="Arial"/>
          <w:b/>
          <w:bCs/>
          <w:lang w:val="en-US"/>
        </w:rPr>
        <w:t xml:space="preserve"> </w:t>
      </w:r>
    </w:p>
    <w:p w14:paraId="56D256B6" w14:textId="77777777" w:rsidR="003270F8" w:rsidRDefault="003270F8" w:rsidP="00F44709">
      <w:pPr>
        <w:rPr>
          <w:rFonts w:ascii="Arial" w:hAnsi="Arial" w:cs="Arial"/>
          <w:b/>
          <w:bCs/>
          <w:lang w:val="en-US"/>
        </w:rPr>
      </w:pPr>
    </w:p>
    <w:p w14:paraId="63AE6C56" w14:textId="7BA6E11C" w:rsidR="009F7936" w:rsidRPr="007E16B7" w:rsidRDefault="00F44709" w:rsidP="00F44709">
      <w:pPr>
        <w:rPr>
          <w:rFonts w:ascii="Arial" w:hAnsi="Arial" w:cs="Arial"/>
          <w:sz w:val="18"/>
        </w:rPr>
      </w:pPr>
      <w:r w:rsidRPr="007E16B7">
        <w:rPr>
          <w:rFonts w:ascii="Arial" w:hAnsi="Arial" w:cs="Arial"/>
          <w:sz w:val="18"/>
        </w:rPr>
        <w:t>Glaucia Sakai¹</w:t>
      </w:r>
      <w:r w:rsidR="009F7936" w:rsidRPr="007E16B7">
        <w:rPr>
          <w:rFonts w:ascii="Arial" w:hAnsi="Arial" w:cs="Arial"/>
          <w:sz w:val="18"/>
        </w:rPr>
        <w:t xml:space="preserve">, </w:t>
      </w:r>
      <w:r w:rsidRPr="007E16B7">
        <w:rPr>
          <w:rFonts w:ascii="Arial" w:hAnsi="Arial" w:cs="Arial"/>
          <w:sz w:val="18"/>
        </w:rPr>
        <w:t>Pablo Carvalho¹, Anderson Santos², Stephanie Tavares¹</w:t>
      </w:r>
      <w:r w:rsidR="001A554D" w:rsidRPr="007E16B7">
        <w:rPr>
          <w:rFonts w:ascii="Arial" w:hAnsi="Arial" w:cs="Arial"/>
          <w:sz w:val="18"/>
        </w:rPr>
        <w:t>, Eduardo Gaspar¹</w:t>
      </w:r>
      <w:r w:rsidRPr="007E16B7">
        <w:rPr>
          <w:rFonts w:ascii="Arial" w:hAnsi="Arial" w:cs="Arial"/>
          <w:sz w:val="18"/>
        </w:rPr>
        <w:t xml:space="preserve">; (1) Fundação Gorceix, (2) Petrobras-GDGEOF </w:t>
      </w:r>
    </w:p>
    <w:p w14:paraId="357F1076" w14:textId="77777777" w:rsidR="009F7936" w:rsidRPr="007E16B7" w:rsidRDefault="009F7936"/>
    <w:p w14:paraId="66A743F3" w14:textId="77777777" w:rsidR="009F7936" w:rsidRPr="007E16B7" w:rsidRDefault="009F7936">
      <w:pPr>
        <w:sectPr w:rsidR="009F7936" w:rsidRPr="007E16B7">
          <w:headerReference w:type="even" r:id="rId11"/>
          <w:headerReference w:type="default" r:id="rId12"/>
          <w:footerReference w:type="even" r:id="rId13"/>
          <w:footerReference w:type="default" r:id="rId14"/>
          <w:headerReference w:type="first" r:id="rId15"/>
          <w:footerReference w:type="first" r:id="rId16"/>
          <w:pgSz w:w="12242" w:h="15842" w:code="1"/>
          <w:pgMar w:top="1134" w:right="1134" w:bottom="1134" w:left="1134" w:header="709" w:footer="284" w:gutter="0"/>
          <w:cols w:space="708"/>
          <w:titlePg/>
          <w:docGrid w:linePitch="360"/>
        </w:sectPr>
      </w:pPr>
    </w:p>
    <w:p w14:paraId="39E6AD40" w14:textId="77777777" w:rsidR="009F7936" w:rsidRDefault="00F17CCA" w:rsidP="002C7D95">
      <w:pPr>
        <w:spacing w:before="120"/>
        <w:jc w:val="both"/>
        <w:rPr>
          <w:rFonts w:ascii="Arial" w:hAnsi="Arial" w:cs="Arial"/>
          <w:sz w:val="12"/>
        </w:rPr>
      </w:pPr>
      <w:r>
        <w:rPr>
          <w:rFonts w:ascii="Arial" w:hAnsi="Arial" w:cs="Arial"/>
          <w:sz w:val="12"/>
        </w:rPr>
        <w:t>Copyright 20</w:t>
      </w:r>
      <w:r w:rsidR="00F67EF6">
        <w:rPr>
          <w:rFonts w:ascii="Arial" w:hAnsi="Arial" w:cs="Arial"/>
          <w:sz w:val="12"/>
        </w:rPr>
        <w:t>2</w:t>
      </w:r>
      <w:r w:rsidR="00015BB5">
        <w:rPr>
          <w:rFonts w:ascii="Arial" w:hAnsi="Arial" w:cs="Arial"/>
          <w:sz w:val="12"/>
        </w:rPr>
        <w:t>3</w:t>
      </w:r>
      <w:r w:rsidR="009F7936">
        <w:rPr>
          <w:rFonts w:ascii="Arial" w:hAnsi="Arial" w:cs="Arial"/>
          <w:sz w:val="12"/>
        </w:rPr>
        <w:t xml:space="preserve">, </w:t>
      </w:r>
      <w:proofErr w:type="spellStart"/>
      <w:r w:rsidR="009F7936">
        <w:rPr>
          <w:rFonts w:ascii="Arial" w:hAnsi="Arial" w:cs="Arial"/>
          <w:sz w:val="12"/>
        </w:rPr>
        <w:t>SBGf</w:t>
      </w:r>
      <w:proofErr w:type="spellEnd"/>
      <w:r w:rsidR="009F7936">
        <w:rPr>
          <w:rFonts w:ascii="Arial" w:hAnsi="Arial" w:cs="Arial"/>
          <w:sz w:val="12"/>
        </w:rPr>
        <w:t xml:space="preserve"> - Sociedade Brasileira de Geofísica</w:t>
      </w:r>
    </w:p>
    <w:p w14:paraId="61914046" w14:textId="77777777" w:rsidR="009F7936" w:rsidRDefault="009F7936" w:rsidP="002C7D95">
      <w:pPr>
        <w:spacing w:before="120"/>
        <w:jc w:val="both"/>
        <w:rPr>
          <w:rFonts w:ascii="Arial" w:hAnsi="Arial" w:cs="Arial"/>
          <w:sz w:val="12"/>
          <w:lang w:val="en-US"/>
        </w:rPr>
      </w:pPr>
      <w:r>
        <w:rPr>
          <w:rFonts w:ascii="Arial" w:hAnsi="Arial" w:cs="Arial"/>
          <w:sz w:val="12"/>
          <w:lang w:val="en-US"/>
        </w:rPr>
        <w:t xml:space="preserve">This paper was prepared for presentation </w:t>
      </w:r>
      <w:r w:rsidR="00D72520">
        <w:rPr>
          <w:rFonts w:ascii="Arial" w:hAnsi="Arial" w:cs="Arial"/>
          <w:sz w:val="12"/>
          <w:lang w:val="en-US"/>
        </w:rPr>
        <w:t xml:space="preserve">during the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Pr>
          <w:rFonts w:ascii="Arial" w:hAnsi="Arial" w:cs="Arial"/>
          <w:sz w:val="12"/>
          <w:lang w:val="en-US"/>
        </w:rPr>
        <w:t xml:space="preserve"> International Congress of </w:t>
      </w:r>
      <w:r w:rsidR="00D72520">
        <w:rPr>
          <w:rFonts w:ascii="Arial" w:hAnsi="Arial" w:cs="Arial"/>
          <w:sz w:val="12"/>
          <w:lang w:val="en-US"/>
        </w:rPr>
        <w:t>t</w:t>
      </w:r>
      <w:r>
        <w:rPr>
          <w:rFonts w:ascii="Arial" w:hAnsi="Arial" w:cs="Arial"/>
          <w:sz w:val="12"/>
          <w:lang w:val="en-US"/>
        </w:rPr>
        <w:t xml:space="preserve">he Brazilian Geophysical Society held in </w:t>
      </w:r>
      <w:r w:rsidR="00BF2104">
        <w:rPr>
          <w:rFonts w:ascii="Arial" w:hAnsi="Arial" w:cs="Arial"/>
          <w:sz w:val="12"/>
          <w:lang w:val="en-US"/>
        </w:rPr>
        <w:t>Rio de Janeiro</w:t>
      </w:r>
      <w:r>
        <w:rPr>
          <w:rFonts w:ascii="Arial" w:hAnsi="Arial" w:cs="Arial"/>
          <w:sz w:val="12"/>
          <w:lang w:val="en-US"/>
        </w:rPr>
        <w:t>, Brazil,</w:t>
      </w:r>
      <w:r w:rsidR="008C491D">
        <w:rPr>
          <w:rFonts w:ascii="Arial" w:hAnsi="Arial" w:cs="Arial"/>
          <w:sz w:val="12"/>
          <w:lang w:val="en-US"/>
        </w:rPr>
        <w:t xml:space="preserve"> </w:t>
      </w:r>
      <w:r w:rsidR="001D4BC1">
        <w:rPr>
          <w:rFonts w:ascii="Arial" w:hAnsi="Arial" w:cs="Arial"/>
          <w:sz w:val="12"/>
          <w:lang w:val="en-US"/>
        </w:rPr>
        <w:t>1</w:t>
      </w:r>
      <w:r w:rsidR="00F67EF6">
        <w:rPr>
          <w:rFonts w:ascii="Arial" w:hAnsi="Arial" w:cs="Arial"/>
          <w:sz w:val="12"/>
          <w:lang w:val="en-US"/>
        </w:rPr>
        <w:t>6</w:t>
      </w:r>
      <w:r w:rsidR="001D4BC1">
        <w:rPr>
          <w:rFonts w:ascii="Arial" w:hAnsi="Arial" w:cs="Arial"/>
          <w:sz w:val="12"/>
          <w:lang w:val="en-US"/>
        </w:rPr>
        <w:t>-</w:t>
      </w:r>
      <w:r w:rsidR="00F67EF6">
        <w:rPr>
          <w:rFonts w:ascii="Arial" w:hAnsi="Arial" w:cs="Arial"/>
          <w:sz w:val="12"/>
          <w:lang w:val="en-US"/>
        </w:rPr>
        <w:t>19</w:t>
      </w:r>
      <w:r>
        <w:rPr>
          <w:rFonts w:ascii="Arial" w:hAnsi="Arial" w:cs="Arial"/>
          <w:sz w:val="12"/>
          <w:lang w:val="en-US"/>
        </w:rPr>
        <w:t xml:space="preserve"> </w:t>
      </w:r>
      <w:r w:rsidR="00015BB5">
        <w:rPr>
          <w:rFonts w:ascii="Arial" w:hAnsi="Arial" w:cs="Arial"/>
          <w:sz w:val="12"/>
          <w:lang w:val="en-US"/>
        </w:rPr>
        <w:t>October</w:t>
      </w:r>
      <w:r>
        <w:rPr>
          <w:rFonts w:ascii="Arial" w:hAnsi="Arial" w:cs="Arial"/>
          <w:sz w:val="12"/>
          <w:lang w:val="en-US"/>
        </w:rPr>
        <w:t xml:space="preserve"> 20</w:t>
      </w:r>
      <w:r w:rsidR="00F67EF6">
        <w:rPr>
          <w:rFonts w:ascii="Arial" w:hAnsi="Arial" w:cs="Arial"/>
          <w:sz w:val="12"/>
          <w:lang w:val="en-US"/>
        </w:rPr>
        <w:t>2</w:t>
      </w:r>
      <w:r w:rsidR="00015BB5">
        <w:rPr>
          <w:rFonts w:ascii="Arial" w:hAnsi="Arial" w:cs="Arial"/>
          <w:sz w:val="12"/>
          <w:lang w:val="en-US"/>
        </w:rPr>
        <w:t>3</w:t>
      </w:r>
      <w:r>
        <w:rPr>
          <w:rFonts w:ascii="Arial" w:hAnsi="Arial" w:cs="Arial"/>
          <w:sz w:val="12"/>
          <w:lang w:val="en-US"/>
        </w:rPr>
        <w:t>.</w:t>
      </w:r>
    </w:p>
    <w:p w14:paraId="1C5B96F9" w14:textId="77777777" w:rsidR="009F7936" w:rsidRDefault="009F7936">
      <w:pPr>
        <w:spacing w:before="120"/>
        <w:jc w:val="both"/>
        <w:rPr>
          <w:rFonts w:ascii="Arial" w:hAnsi="Arial" w:cs="Arial"/>
          <w:sz w:val="12"/>
          <w:lang w:val="en-US"/>
        </w:rPr>
      </w:pPr>
      <w:r>
        <w:rPr>
          <w:rFonts w:ascii="Arial" w:hAnsi="Arial" w:cs="Arial"/>
          <w:sz w:val="12"/>
          <w:lang w:val="en-US"/>
        </w:rPr>
        <w:t xml:space="preserve">Contents </w:t>
      </w:r>
      <w:r w:rsidR="00151AE1">
        <w:rPr>
          <w:rFonts w:ascii="Arial" w:hAnsi="Arial" w:cs="Arial"/>
          <w:sz w:val="12"/>
          <w:lang w:val="en-US"/>
        </w:rPr>
        <w:t>of this paper were reviewed by t</w:t>
      </w:r>
      <w:r>
        <w:rPr>
          <w:rFonts w:ascii="Arial" w:hAnsi="Arial" w:cs="Arial"/>
          <w:sz w:val="12"/>
          <w:lang w:val="en-US"/>
        </w:rPr>
        <w:t xml:space="preserve">he Technical Committee of </w:t>
      </w:r>
      <w:r w:rsidR="00151AE1">
        <w:rPr>
          <w:rFonts w:ascii="Arial" w:hAnsi="Arial" w:cs="Arial"/>
          <w:sz w:val="12"/>
          <w:lang w:val="en-US"/>
        </w:rPr>
        <w:t>t</w:t>
      </w:r>
      <w:r>
        <w:rPr>
          <w:rFonts w:ascii="Arial" w:hAnsi="Arial" w:cs="Arial"/>
          <w:sz w:val="12"/>
          <w:lang w:val="en-US"/>
        </w:rPr>
        <w:t xml:space="preserve">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sidR="00151AE1">
        <w:rPr>
          <w:rFonts w:ascii="Arial" w:hAnsi="Arial" w:cs="Arial"/>
          <w:sz w:val="12"/>
          <w:lang w:val="en-US"/>
        </w:rPr>
        <w:t xml:space="preserve"> International Congress of t</w:t>
      </w:r>
      <w:r>
        <w:rPr>
          <w:rFonts w:ascii="Arial" w:hAnsi="Arial" w:cs="Arial"/>
          <w:sz w:val="12"/>
          <w:lang w:val="en-US"/>
        </w:rPr>
        <w:t>he Brazilian Geophysical Society and do not necessarily represent any position of the SBGf, its officers or mem</w:t>
      </w:r>
      <w:r w:rsidR="00D72520">
        <w:rPr>
          <w:rFonts w:ascii="Arial" w:hAnsi="Arial" w:cs="Arial"/>
          <w:sz w:val="12"/>
          <w:lang w:val="en-US"/>
        </w:rPr>
        <w:t xml:space="preserve">bers. Electronic reproduction </w:t>
      </w:r>
      <w:r>
        <w:rPr>
          <w:rFonts w:ascii="Arial" w:hAnsi="Arial" w:cs="Arial"/>
          <w:sz w:val="12"/>
          <w:lang w:val="en-US"/>
        </w:rPr>
        <w:t xml:space="preserve">or storage of any part of this paper for commercial purposes without the written consent of </w:t>
      </w:r>
      <w:r w:rsidR="00151AE1">
        <w:rPr>
          <w:rFonts w:ascii="Arial" w:hAnsi="Arial" w:cs="Arial"/>
          <w:sz w:val="12"/>
          <w:lang w:val="en-US"/>
        </w:rPr>
        <w:t>t</w:t>
      </w:r>
      <w:r>
        <w:rPr>
          <w:rFonts w:ascii="Arial" w:hAnsi="Arial" w:cs="Arial"/>
          <w:sz w:val="12"/>
          <w:lang w:val="en-US"/>
        </w:rPr>
        <w:t>he Brazilian Geophysical Society is prohibited.</w:t>
      </w:r>
    </w:p>
    <w:p w14:paraId="00BB8442" w14:textId="77777777" w:rsidR="009F7936" w:rsidRDefault="009F7936">
      <w:pPr>
        <w:tabs>
          <w:tab w:val="left" w:leader="underscore" w:pos="4604"/>
        </w:tabs>
        <w:jc w:val="both"/>
        <w:rPr>
          <w:rFonts w:ascii="Arial" w:hAnsi="Arial" w:cs="Arial"/>
          <w:sz w:val="12"/>
          <w:lang w:val="en-US"/>
        </w:rPr>
      </w:pPr>
      <w:r>
        <w:rPr>
          <w:rFonts w:ascii="Arial" w:hAnsi="Arial" w:cs="Arial"/>
          <w:sz w:val="12"/>
          <w:lang w:val="en-US"/>
        </w:rPr>
        <w:tab/>
      </w:r>
    </w:p>
    <w:p w14:paraId="34CD9B7D" w14:textId="77777777" w:rsidR="009F7936" w:rsidRDefault="009F7936">
      <w:pPr>
        <w:pStyle w:val="Ttulo1"/>
      </w:pPr>
      <w:r>
        <w:t xml:space="preserve">Abstract  </w:t>
      </w:r>
    </w:p>
    <w:p w14:paraId="4ED2D723" w14:textId="77777777" w:rsidR="008A4C90" w:rsidRDefault="008A4C90" w:rsidP="00171265">
      <w:pPr>
        <w:spacing w:before="120"/>
        <w:jc w:val="both"/>
        <w:rPr>
          <w:rFonts w:ascii="Arial" w:hAnsi="Arial" w:cs="Arial"/>
          <w:sz w:val="18"/>
          <w:lang w:val="en-US"/>
        </w:rPr>
      </w:pPr>
    </w:p>
    <w:p w14:paraId="09943F0F" w14:textId="7B13E0D5" w:rsidR="0050012F" w:rsidRDefault="00C211AC" w:rsidP="00171265">
      <w:pPr>
        <w:spacing w:before="120"/>
        <w:jc w:val="both"/>
        <w:rPr>
          <w:rFonts w:ascii="Arial" w:hAnsi="Arial" w:cs="Arial"/>
          <w:sz w:val="18"/>
          <w:lang w:val="en-US"/>
        </w:rPr>
      </w:pPr>
      <w:r>
        <w:rPr>
          <w:rFonts w:ascii="Arial" w:hAnsi="Arial" w:cs="Arial"/>
          <w:sz w:val="18"/>
          <w:lang w:val="en-US"/>
        </w:rPr>
        <w:t xml:space="preserve">Supervised machine learning </w:t>
      </w:r>
      <w:r w:rsidR="00EB5FF7">
        <w:rPr>
          <w:rFonts w:ascii="Arial" w:hAnsi="Arial" w:cs="Arial"/>
          <w:sz w:val="18"/>
          <w:lang w:val="en-US"/>
        </w:rPr>
        <w:t>technique</w:t>
      </w:r>
      <w:r w:rsidR="001E3890">
        <w:rPr>
          <w:rFonts w:ascii="Arial" w:hAnsi="Arial" w:cs="Arial"/>
          <w:sz w:val="18"/>
          <w:lang w:val="en-US"/>
        </w:rPr>
        <w:t xml:space="preserve"> is defined by its use of labeled dataset to train algorithms </w:t>
      </w:r>
      <w:r w:rsidR="00725EDD">
        <w:rPr>
          <w:rFonts w:ascii="Arial" w:hAnsi="Arial" w:cs="Arial"/>
          <w:sz w:val="18"/>
          <w:lang w:val="en-US"/>
        </w:rPr>
        <w:t>to classify data or predict outcomes precisely.</w:t>
      </w:r>
      <w:r w:rsidR="000C24DD">
        <w:rPr>
          <w:rFonts w:ascii="Arial" w:hAnsi="Arial" w:cs="Arial"/>
          <w:sz w:val="18"/>
          <w:lang w:val="en-US"/>
        </w:rPr>
        <w:t xml:space="preserve"> </w:t>
      </w:r>
      <w:r w:rsidR="0050012F">
        <w:rPr>
          <w:rFonts w:ascii="Arial" w:hAnsi="Arial" w:cs="Arial"/>
          <w:sz w:val="18"/>
          <w:lang w:val="en-US"/>
        </w:rPr>
        <w:t>In this work, it is proposed a workflow to labe</w:t>
      </w:r>
      <w:r w:rsidR="00171265">
        <w:rPr>
          <w:rFonts w:ascii="Arial" w:hAnsi="Arial" w:cs="Arial"/>
          <w:sz w:val="18"/>
          <w:lang w:val="en-US"/>
        </w:rPr>
        <w:t>l</w:t>
      </w:r>
      <w:r w:rsidR="0050012F">
        <w:rPr>
          <w:rFonts w:ascii="Arial" w:hAnsi="Arial" w:cs="Arial"/>
          <w:sz w:val="18"/>
          <w:lang w:val="en-US"/>
        </w:rPr>
        <w:t xml:space="preserve"> different types of seismic noise to fed into a </w:t>
      </w:r>
      <w:r w:rsidR="00171265">
        <w:rPr>
          <w:rFonts w:ascii="Arial" w:hAnsi="Arial" w:cs="Arial"/>
          <w:sz w:val="18"/>
          <w:lang w:val="en-US"/>
        </w:rPr>
        <w:t xml:space="preserve">supervised machine learning </w:t>
      </w:r>
      <w:r w:rsidR="0050012F">
        <w:rPr>
          <w:rFonts w:ascii="Arial" w:hAnsi="Arial" w:cs="Arial"/>
          <w:sz w:val="18"/>
          <w:lang w:val="en-US"/>
        </w:rPr>
        <w:t>model</w:t>
      </w:r>
      <w:r w:rsidR="00443BE1">
        <w:rPr>
          <w:rFonts w:ascii="Arial" w:hAnsi="Arial" w:cs="Arial"/>
          <w:sz w:val="18"/>
          <w:lang w:val="en-US"/>
        </w:rPr>
        <w:t xml:space="preserve">. </w:t>
      </w:r>
      <w:r w:rsidR="003270F8">
        <w:rPr>
          <w:rFonts w:ascii="Arial" w:hAnsi="Arial" w:cs="Arial"/>
          <w:sz w:val="18"/>
          <w:lang w:val="en-US"/>
        </w:rPr>
        <w:t>T</w:t>
      </w:r>
      <w:r w:rsidR="00443BE1" w:rsidRPr="00443BE1">
        <w:rPr>
          <w:rFonts w:ascii="Arial" w:hAnsi="Arial" w:cs="Arial"/>
          <w:sz w:val="18"/>
          <w:lang w:val="en-US"/>
        </w:rPr>
        <w:t>he initial stages of seismic data processing involve a large volume of data. The</w:t>
      </w:r>
      <w:r w:rsidR="002F6B1A">
        <w:rPr>
          <w:rFonts w:ascii="Arial" w:hAnsi="Arial" w:cs="Arial"/>
          <w:sz w:val="18"/>
          <w:lang w:val="en-US"/>
        </w:rPr>
        <w:t xml:space="preserve"> seismic data</w:t>
      </w:r>
      <w:r w:rsidR="00443BE1" w:rsidRPr="00443BE1">
        <w:rPr>
          <w:rFonts w:ascii="Arial" w:hAnsi="Arial" w:cs="Arial"/>
          <w:sz w:val="18"/>
          <w:lang w:val="en-US"/>
        </w:rPr>
        <w:t xml:space="preserve"> is subject to various types of noise and according to its characteristics, the geophysicist will decide on the most appropriate filters, </w:t>
      </w:r>
      <w:r w:rsidR="002F6B1A">
        <w:rPr>
          <w:rFonts w:ascii="Arial" w:hAnsi="Arial" w:cs="Arial"/>
          <w:sz w:val="18"/>
          <w:lang w:val="en-US"/>
        </w:rPr>
        <w:t>processing flows</w:t>
      </w:r>
      <w:r w:rsidR="00443BE1" w:rsidRPr="00443BE1">
        <w:rPr>
          <w:rFonts w:ascii="Arial" w:hAnsi="Arial" w:cs="Arial"/>
          <w:sz w:val="18"/>
          <w:lang w:val="en-US"/>
        </w:rPr>
        <w:t xml:space="preserve"> and parameters. In many cases a </w:t>
      </w:r>
      <w:r w:rsidR="00443BE1">
        <w:rPr>
          <w:rFonts w:ascii="Arial" w:hAnsi="Arial" w:cs="Arial"/>
          <w:sz w:val="18"/>
          <w:lang w:val="en-US"/>
        </w:rPr>
        <w:t xml:space="preserve">certain </w:t>
      </w:r>
      <w:r w:rsidR="003270F8">
        <w:rPr>
          <w:rFonts w:ascii="Arial" w:hAnsi="Arial" w:cs="Arial"/>
          <w:sz w:val="18"/>
          <w:lang w:val="en-US"/>
        </w:rPr>
        <w:t>type</w:t>
      </w:r>
      <w:r w:rsidR="00443BE1">
        <w:rPr>
          <w:rFonts w:ascii="Arial" w:hAnsi="Arial" w:cs="Arial"/>
          <w:sz w:val="18"/>
          <w:lang w:val="en-US"/>
        </w:rPr>
        <w:t xml:space="preserve"> of</w:t>
      </w:r>
      <w:r w:rsidR="00443BE1" w:rsidRPr="00443BE1">
        <w:rPr>
          <w:rFonts w:ascii="Arial" w:hAnsi="Arial" w:cs="Arial"/>
          <w:sz w:val="18"/>
          <w:lang w:val="en-US"/>
        </w:rPr>
        <w:t xml:space="preserve"> noise will not affect the entire survey, only a few lines. For example, the attenuation of linear noises such as seismic interference can only affect some lines, so knowing which ones are affected the geophysicist will be able to apply the linear noise attenuation processing only in the shots in which the noise occurs, saving computational time. </w:t>
      </w:r>
      <w:r w:rsidR="0039554F">
        <w:rPr>
          <w:rFonts w:ascii="Arial" w:hAnsi="Arial" w:cs="Arial"/>
          <w:sz w:val="18"/>
          <w:lang w:val="en-US"/>
        </w:rPr>
        <w:t xml:space="preserve"> </w:t>
      </w:r>
    </w:p>
    <w:p w14:paraId="1743DC72" w14:textId="77777777" w:rsidR="00BB5436" w:rsidRDefault="00BB5436">
      <w:pPr>
        <w:pStyle w:val="Ttulo1"/>
      </w:pPr>
    </w:p>
    <w:p w14:paraId="216CCB85" w14:textId="77777777" w:rsidR="009F7936" w:rsidRDefault="009F7936">
      <w:pPr>
        <w:pStyle w:val="Ttulo1"/>
      </w:pPr>
      <w:r>
        <w:t>Introduction</w:t>
      </w:r>
    </w:p>
    <w:p w14:paraId="65C87971" w14:textId="77777777" w:rsidR="00924DC9" w:rsidRDefault="008E249B" w:rsidP="008E249B">
      <w:pPr>
        <w:spacing w:before="120"/>
        <w:jc w:val="both"/>
        <w:rPr>
          <w:rFonts w:ascii="Arial" w:hAnsi="Arial" w:cs="Arial"/>
          <w:sz w:val="18"/>
          <w:lang w:val="en-US"/>
        </w:rPr>
      </w:pPr>
      <w:r w:rsidRPr="00443BE1">
        <w:rPr>
          <w:rFonts w:ascii="Arial" w:hAnsi="Arial" w:cs="Arial"/>
          <w:sz w:val="18"/>
          <w:lang w:val="en-US"/>
        </w:rPr>
        <w:t xml:space="preserve">A </w:t>
      </w:r>
      <w:r w:rsidR="00924DC9" w:rsidRPr="00443BE1">
        <w:rPr>
          <w:rFonts w:ascii="Arial" w:hAnsi="Arial" w:cs="Arial"/>
          <w:sz w:val="18"/>
          <w:lang w:val="en-US"/>
        </w:rPr>
        <w:t>machine learning</w:t>
      </w:r>
      <w:r w:rsidRPr="00443BE1">
        <w:rPr>
          <w:rFonts w:ascii="Arial" w:hAnsi="Arial" w:cs="Arial"/>
          <w:sz w:val="18"/>
          <w:lang w:val="en-US"/>
        </w:rPr>
        <w:t xml:space="preserve"> dataset is a collection of data used to teach the algorithm how to make predictions. The types of data can be text data, audio data, video data, etc. Choosing, preconditioning, and</w:t>
      </w:r>
      <w:r w:rsidRPr="008E249B">
        <w:rPr>
          <w:rFonts w:ascii="Arial" w:hAnsi="Arial" w:cs="Arial"/>
          <w:sz w:val="18"/>
          <w:lang w:val="en-US"/>
        </w:rPr>
        <w:t xml:space="preserve"> labeling the most</w:t>
      </w:r>
      <w:r>
        <w:rPr>
          <w:rFonts w:ascii="Arial" w:hAnsi="Arial" w:cs="Arial"/>
          <w:sz w:val="18"/>
          <w:lang w:val="en-US"/>
        </w:rPr>
        <w:t xml:space="preserve"> </w:t>
      </w:r>
      <w:r w:rsidRPr="008E249B">
        <w:rPr>
          <w:rFonts w:ascii="Arial" w:hAnsi="Arial" w:cs="Arial"/>
          <w:sz w:val="18"/>
          <w:lang w:val="en-US"/>
        </w:rPr>
        <w:t>appropriate dataset is one of most crucial steps in training an Artificial intelligence model</w:t>
      </w:r>
      <w:r>
        <w:rPr>
          <w:rFonts w:ascii="Arial" w:hAnsi="Arial" w:cs="Arial"/>
          <w:sz w:val="18"/>
          <w:lang w:val="en-US"/>
        </w:rPr>
        <w:t>.</w:t>
      </w:r>
    </w:p>
    <w:p w14:paraId="56E7D2DE" w14:textId="77777777" w:rsidR="007B52C3" w:rsidRDefault="00924DC9" w:rsidP="008E249B">
      <w:pPr>
        <w:spacing w:before="120"/>
        <w:jc w:val="both"/>
        <w:rPr>
          <w:rFonts w:ascii="Arial" w:hAnsi="Arial" w:cs="Arial"/>
          <w:sz w:val="18"/>
          <w:lang w:val="en-US"/>
        </w:rPr>
      </w:pPr>
      <w:r>
        <w:rPr>
          <w:rFonts w:ascii="Arial" w:hAnsi="Arial" w:cs="Arial"/>
          <w:sz w:val="18"/>
          <w:lang w:val="en-US"/>
        </w:rPr>
        <w:t>During machine learning algorithm test are necessary t</w:t>
      </w:r>
      <w:r w:rsidR="00AB30B5">
        <w:rPr>
          <w:rFonts w:ascii="Arial" w:hAnsi="Arial" w:cs="Arial"/>
          <w:sz w:val="18"/>
          <w:lang w:val="en-US"/>
        </w:rPr>
        <w:t xml:space="preserve">o split the dataset into three subsets: training dataset, validation dataset and test dataset. </w:t>
      </w:r>
      <w:r w:rsidR="00DF3843">
        <w:rPr>
          <w:rFonts w:ascii="Arial" w:hAnsi="Arial" w:cs="Arial"/>
          <w:sz w:val="18"/>
          <w:lang w:val="en-US"/>
        </w:rPr>
        <w:t>Training dataset can be categorized into two categories: labeled data and unlabeled data.</w:t>
      </w:r>
      <w:r w:rsidR="007B52C3">
        <w:rPr>
          <w:rFonts w:ascii="Arial" w:hAnsi="Arial" w:cs="Arial"/>
          <w:sz w:val="18"/>
          <w:lang w:val="en-US"/>
        </w:rPr>
        <w:t xml:space="preserve"> Labeled data is a set of data flagged with one or more significant labels. </w:t>
      </w:r>
    </w:p>
    <w:p w14:paraId="1691814B" w14:textId="77777777" w:rsidR="007B52C3" w:rsidRDefault="007B52C3" w:rsidP="008E249B">
      <w:pPr>
        <w:spacing w:before="120"/>
        <w:jc w:val="both"/>
        <w:rPr>
          <w:rFonts w:ascii="Arial" w:hAnsi="Arial" w:cs="Arial"/>
          <w:sz w:val="18"/>
          <w:lang w:val="en-US"/>
        </w:rPr>
      </w:pPr>
      <w:r>
        <w:rPr>
          <w:rFonts w:ascii="Arial" w:hAnsi="Arial" w:cs="Arial"/>
          <w:sz w:val="18"/>
          <w:lang w:val="en-US"/>
        </w:rPr>
        <w:t>Labeled dataset is applied in supervised learning. It allows Machine Learning algorithm to learn the attributes associated with specific labels. Flagged data is useful during training of neural network and later to check the accuracy of Machine learning model.</w:t>
      </w:r>
    </w:p>
    <w:p w14:paraId="6719CA46" w14:textId="77777777" w:rsidR="00EB6079" w:rsidRDefault="00EB6079" w:rsidP="008E249B">
      <w:pPr>
        <w:spacing w:before="120"/>
        <w:jc w:val="both"/>
        <w:rPr>
          <w:rFonts w:ascii="Arial" w:hAnsi="Arial" w:cs="Arial"/>
          <w:sz w:val="18"/>
          <w:lang w:val="en-US"/>
        </w:rPr>
      </w:pPr>
      <w:r>
        <w:rPr>
          <w:rFonts w:ascii="Arial" w:hAnsi="Arial" w:cs="Arial"/>
          <w:sz w:val="18"/>
          <w:lang w:val="en-US"/>
        </w:rPr>
        <w:t xml:space="preserve">Supervised method has been </w:t>
      </w:r>
      <w:r w:rsidR="004837D9">
        <w:rPr>
          <w:rFonts w:ascii="Arial" w:hAnsi="Arial" w:cs="Arial"/>
          <w:sz w:val="18"/>
          <w:lang w:val="en-US"/>
        </w:rPr>
        <w:t>applied</w:t>
      </w:r>
      <w:r>
        <w:rPr>
          <w:rFonts w:ascii="Arial" w:hAnsi="Arial" w:cs="Arial"/>
          <w:sz w:val="18"/>
          <w:lang w:val="en-US"/>
        </w:rPr>
        <w:t xml:space="preserve"> i</w:t>
      </w:r>
      <w:r w:rsidR="004837D9">
        <w:rPr>
          <w:rFonts w:ascii="Arial" w:hAnsi="Arial" w:cs="Arial"/>
          <w:sz w:val="18"/>
          <w:lang w:val="en-US"/>
        </w:rPr>
        <w:t xml:space="preserve">n </w:t>
      </w:r>
      <w:r w:rsidR="007B698D">
        <w:rPr>
          <w:rFonts w:ascii="Arial" w:hAnsi="Arial" w:cs="Arial"/>
          <w:sz w:val="18"/>
          <w:lang w:val="en-US"/>
        </w:rPr>
        <w:t>reflection data focus on detection of seismic facies analysis (Wrona et al., 2019), identification of faults (Huang et al., 2017), seismic data anomalous detection (</w:t>
      </w:r>
      <w:r w:rsidR="001257A5">
        <w:rPr>
          <w:rFonts w:ascii="Arial" w:hAnsi="Arial" w:cs="Arial"/>
          <w:sz w:val="18"/>
          <w:lang w:val="en-US"/>
        </w:rPr>
        <w:t>Almeida et al., 2019; Carvalho et al., 2022; Santos et al., 2023</w:t>
      </w:r>
      <w:r w:rsidR="007B698D">
        <w:rPr>
          <w:rFonts w:ascii="Arial" w:hAnsi="Arial" w:cs="Arial"/>
          <w:sz w:val="18"/>
          <w:lang w:val="en-US"/>
        </w:rPr>
        <w:t>) and in early stages of seismic processing (</w:t>
      </w:r>
      <w:r w:rsidR="003A7056">
        <w:rPr>
          <w:rFonts w:ascii="Arial" w:hAnsi="Arial" w:cs="Arial"/>
          <w:sz w:val="18"/>
          <w:lang w:val="en-US"/>
        </w:rPr>
        <w:t>Jia et al. 2018; You et al., 2020</w:t>
      </w:r>
      <w:r w:rsidR="00982EEE">
        <w:rPr>
          <w:rFonts w:ascii="Arial" w:hAnsi="Arial" w:cs="Arial"/>
          <w:sz w:val="18"/>
          <w:lang w:val="en-US"/>
        </w:rPr>
        <w:t>; Dong et al, 2022</w:t>
      </w:r>
      <w:r w:rsidR="003A7056">
        <w:rPr>
          <w:rFonts w:ascii="Arial" w:hAnsi="Arial" w:cs="Arial"/>
          <w:sz w:val="18"/>
          <w:lang w:val="en-US"/>
        </w:rPr>
        <w:t>)</w:t>
      </w:r>
      <w:r w:rsidR="00F4589D">
        <w:rPr>
          <w:rFonts w:ascii="Arial" w:hAnsi="Arial" w:cs="Arial"/>
          <w:sz w:val="18"/>
          <w:lang w:val="en-US"/>
        </w:rPr>
        <w:t>.</w:t>
      </w:r>
    </w:p>
    <w:p w14:paraId="6371C9D3" w14:textId="3D3EF1E6" w:rsidR="00632136" w:rsidRDefault="004151DA" w:rsidP="002D12FF">
      <w:pPr>
        <w:spacing w:before="120"/>
        <w:jc w:val="both"/>
        <w:rPr>
          <w:rFonts w:ascii="Arial" w:hAnsi="Arial" w:cs="Arial"/>
          <w:sz w:val="18"/>
          <w:lang w:val="en-US"/>
        </w:rPr>
      </w:pPr>
      <w:r>
        <w:rPr>
          <w:rFonts w:ascii="Arial" w:hAnsi="Arial" w:cs="Arial"/>
          <w:sz w:val="18"/>
          <w:lang w:val="en-US"/>
        </w:rPr>
        <w:t>Towed-streamer</w:t>
      </w:r>
      <w:r w:rsidR="004F65C0">
        <w:rPr>
          <w:rFonts w:ascii="Arial" w:hAnsi="Arial" w:cs="Arial"/>
          <w:sz w:val="18"/>
          <w:lang w:val="en-US"/>
        </w:rPr>
        <w:t xml:space="preserve"> marine</w:t>
      </w:r>
      <w:r>
        <w:rPr>
          <w:rFonts w:ascii="Arial" w:hAnsi="Arial" w:cs="Arial"/>
          <w:sz w:val="18"/>
          <w:lang w:val="en-US"/>
        </w:rPr>
        <w:t xml:space="preserve"> acquisition is </w:t>
      </w:r>
      <w:r w:rsidR="004F65C0">
        <w:rPr>
          <w:rFonts w:ascii="Arial" w:hAnsi="Arial" w:cs="Arial"/>
          <w:sz w:val="18"/>
          <w:lang w:val="en-US"/>
        </w:rPr>
        <w:t>extensively</w:t>
      </w:r>
      <w:r w:rsidR="0052684D">
        <w:rPr>
          <w:rFonts w:ascii="Arial" w:hAnsi="Arial" w:cs="Arial"/>
          <w:sz w:val="18"/>
          <w:lang w:val="en-US"/>
        </w:rPr>
        <w:t xml:space="preserve"> applied to mapping the subsurface. </w:t>
      </w:r>
      <w:r w:rsidR="000C24DD" w:rsidRPr="000C24DD">
        <w:rPr>
          <w:rFonts w:ascii="Arial" w:hAnsi="Arial" w:cs="Arial"/>
          <w:sz w:val="18"/>
          <w:lang w:val="en-US"/>
        </w:rPr>
        <w:t>Recorded traces during the seismic survey consist of reflected signal (wanted signal) and noise (unwanted signal).</w:t>
      </w:r>
      <w:r w:rsidR="0050012F">
        <w:rPr>
          <w:rFonts w:ascii="Arial" w:hAnsi="Arial" w:cs="Arial"/>
          <w:sz w:val="18"/>
          <w:lang w:val="en-US"/>
        </w:rPr>
        <w:t xml:space="preserve"> On</w:t>
      </w:r>
      <w:r w:rsidR="0050012F" w:rsidRPr="0050012F">
        <w:rPr>
          <w:rFonts w:ascii="Arial" w:hAnsi="Arial" w:cs="Arial"/>
          <w:sz w:val="18"/>
          <w:lang w:val="en-US"/>
        </w:rPr>
        <w:t>e of Achilles ‘heel of this method is the contamination by different types of noise including swell noise, spike-like noise, seismic interference noise, passing vessel noise</w:t>
      </w:r>
      <w:r w:rsidR="00BB5436">
        <w:rPr>
          <w:rFonts w:ascii="Arial" w:hAnsi="Arial" w:cs="Arial"/>
          <w:sz w:val="18"/>
          <w:lang w:val="en-US"/>
        </w:rPr>
        <w:t xml:space="preserve">, etc. </w:t>
      </w:r>
      <w:r w:rsidR="00443BE1" w:rsidRPr="00443BE1">
        <w:rPr>
          <w:rFonts w:ascii="Arial" w:hAnsi="Arial" w:cs="Arial"/>
          <w:sz w:val="18"/>
          <w:lang w:val="en-US"/>
        </w:rPr>
        <w:t xml:space="preserve">Each noise has a pattern and machine learning algorithms are trained to recognize the pattern, being applied to different types of problems, such as classification, </w:t>
      </w:r>
      <w:proofErr w:type="gramStart"/>
      <w:r w:rsidR="00443BE1" w:rsidRPr="00443BE1">
        <w:rPr>
          <w:rFonts w:ascii="Arial" w:hAnsi="Arial" w:cs="Arial"/>
          <w:sz w:val="18"/>
          <w:lang w:val="en-US"/>
        </w:rPr>
        <w:t>regression</w:t>
      </w:r>
      <w:proofErr w:type="gramEnd"/>
      <w:r w:rsidR="00443BE1" w:rsidRPr="00443BE1">
        <w:rPr>
          <w:rFonts w:ascii="Arial" w:hAnsi="Arial" w:cs="Arial"/>
          <w:sz w:val="18"/>
          <w:lang w:val="en-US"/>
        </w:rPr>
        <w:t xml:space="preserve"> and prediction.</w:t>
      </w:r>
    </w:p>
    <w:p w14:paraId="1F58A129" w14:textId="77777777" w:rsidR="008A4C90" w:rsidRDefault="00BB5436" w:rsidP="000E30BD">
      <w:pPr>
        <w:spacing w:before="120"/>
        <w:jc w:val="both"/>
        <w:rPr>
          <w:rFonts w:ascii="Arial" w:hAnsi="Arial" w:cs="Arial"/>
          <w:sz w:val="18"/>
          <w:lang w:val="en-US"/>
        </w:rPr>
      </w:pPr>
      <w:r>
        <w:rPr>
          <w:rFonts w:ascii="Arial" w:hAnsi="Arial" w:cs="Arial"/>
          <w:sz w:val="18"/>
          <w:lang w:val="en-US"/>
        </w:rPr>
        <w:t>Seismic d</w:t>
      </w:r>
      <w:r w:rsidRPr="00C951B3">
        <w:rPr>
          <w:rFonts w:ascii="Arial" w:hAnsi="Arial" w:cs="Arial"/>
          <w:sz w:val="18"/>
          <w:lang w:val="en-US"/>
        </w:rPr>
        <w:t>ata processors should</w:t>
      </w:r>
      <w:r>
        <w:rPr>
          <w:rFonts w:ascii="Arial" w:hAnsi="Arial" w:cs="Arial"/>
          <w:sz w:val="18"/>
          <w:lang w:val="en-US"/>
        </w:rPr>
        <w:t xml:space="preserve"> </w:t>
      </w:r>
      <w:r w:rsidRPr="00C951B3">
        <w:rPr>
          <w:rFonts w:ascii="Arial" w:hAnsi="Arial" w:cs="Arial"/>
          <w:sz w:val="18"/>
          <w:lang w:val="en-US"/>
        </w:rPr>
        <w:t xml:space="preserve">be familiar with the </w:t>
      </w:r>
      <w:r>
        <w:rPr>
          <w:rFonts w:ascii="Arial" w:hAnsi="Arial" w:cs="Arial"/>
          <w:sz w:val="18"/>
          <w:lang w:val="en-US"/>
        </w:rPr>
        <w:t>origin</w:t>
      </w:r>
      <w:r w:rsidRPr="00C951B3">
        <w:rPr>
          <w:rFonts w:ascii="Arial" w:hAnsi="Arial" w:cs="Arial"/>
          <w:sz w:val="18"/>
          <w:lang w:val="en-US"/>
        </w:rPr>
        <w:t xml:space="preserve"> and </w:t>
      </w:r>
      <w:r>
        <w:rPr>
          <w:rFonts w:ascii="Arial" w:hAnsi="Arial" w:cs="Arial"/>
          <w:sz w:val="18"/>
          <w:lang w:val="en-US"/>
        </w:rPr>
        <w:t>nature</w:t>
      </w:r>
      <w:r w:rsidRPr="00C951B3">
        <w:rPr>
          <w:rFonts w:ascii="Arial" w:hAnsi="Arial" w:cs="Arial"/>
          <w:sz w:val="18"/>
          <w:lang w:val="en-US"/>
        </w:rPr>
        <w:t xml:space="preserve"> of these</w:t>
      </w:r>
      <w:r>
        <w:rPr>
          <w:rFonts w:ascii="Arial" w:hAnsi="Arial" w:cs="Arial"/>
          <w:sz w:val="18"/>
          <w:lang w:val="en-US"/>
        </w:rPr>
        <w:t xml:space="preserve"> </w:t>
      </w:r>
      <w:r w:rsidRPr="00C951B3">
        <w:rPr>
          <w:rFonts w:ascii="Arial" w:hAnsi="Arial" w:cs="Arial"/>
          <w:sz w:val="18"/>
          <w:lang w:val="en-US"/>
        </w:rPr>
        <w:t>specific noise types</w:t>
      </w:r>
      <w:r>
        <w:rPr>
          <w:rFonts w:ascii="Arial" w:hAnsi="Arial" w:cs="Arial"/>
          <w:sz w:val="18"/>
          <w:lang w:val="en-US"/>
        </w:rPr>
        <w:t>,</w:t>
      </w:r>
      <w:r w:rsidRPr="00C951B3">
        <w:rPr>
          <w:rFonts w:ascii="Arial" w:hAnsi="Arial" w:cs="Arial"/>
          <w:sz w:val="18"/>
          <w:lang w:val="en-US"/>
        </w:rPr>
        <w:t xml:space="preserve"> to appropriately determine</w:t>
      </w:r>
      <w:r>
        <w:rPr>
          <w:rFonts w:ascii="Arial" w:hAnsi="Arial" w:cs="Arial"/>
          <w:sz w:val="18"/>
          <w:lang w:val="en-US"/>
        </w:rPr>
        <w:t xml:space="preserve"> t</w:t>
      </w:r>
      <w:r w:rsidRPr="00C951B3">
        <w:rPr>
          <w:rFonts w:ascii="Arial" w:hAnsi="Arial" w:cs="Arial"/>
          <w:sz w:val="18"/>
          <w:lang w:val="en-US"/>
        </w:rPr>
        <w:t xml:space="preserve">he data-processing steps </w:t>
      </w:r>
      <w:r>
        <w:rPr>
          <w:rFonts w:ascii="Arial" w:hAnsi="Arial" w:cs="Arial"/>
          <w:sz w:val="18"/>
          <w:lang w:val="en-US"/>
        </w:rPr>
        <w:t xml:space="preserve">seeking for the optimal attenuation achievement. </w:t>
      </w:r>
      <w:r w:rsidR="008A4C90">
        <w:rPr>
          <w:rFonts w:ascii="Arial" w:hAnsi="Arial" w:cs="Arial"/>
          <w:sz w:val="18"/>
          <w:lang w:val="en-US"/>
        </w:rPr>
        <w:t>I</w:t>
      </w:r>
      <w:r w:rsidR="008A4C90" w:rsidRPr="008A4C90">
        <w:rPr>
          <w:rFonts w:ascii="Arial" w:hAnsi="Arial" w:cs="Arial"/>
          <w:sz w:val="18"/>
          <w:lang w:val="en-US"/>
        </w:rPr>
        <w:t xml:space="preserve">n a dataset </w:t>
      </w:r>
      <w:r w:rsidR="008A4C90">
        <w:rPr>
          <w:rFonts w:ascii="Arial" w:hAnsi="Arial" w:cs="Arial"/>
          <w:sz w:val="18"/>
          <w:lang w:val="en-US"/>
        </w:rPr>
        <w:t>a seismic noise</w:t>
      </w:r>
      <w:r w:rsidR="008A4C90" w:rsidRPr="008A4C90">
        <w:rPr>
          <w:rFonts w:ascii="Arial" w:hAnsi="Arial" w:cs="Arial"/>
          <w:sz w:val="18"/>
          <w:lang w:val="en-US"/>
        </w:rPr>
        <w:t xml:space="preserve"> may not affect all</w:t>
      </w:r>
      <w:r w:rsidR="008A4C90">
        <w:rPr>
          <w:rFonts w:ascii="Arial" w:hAnsi="Arial" w:cs="Arial"/>
          <w:sz w:val="18"/>
          <w:lang w:val="en-US"/>
        </w:rPr>
        <w:t xml:space="preserve"> lines. For instance, while a </w:t>
      </w:r>
      <w:r w:rsidR="000E30BD">
        <w:rPr>
          <w:rFonts w:ascii="Arial" w:hAnsi="Arial" w:cs="Arial"/>
          <w:sz w:val="18"/>
          <w:lang w:val="en-US"/>
        </w:rPr>
        <w:t>seismic interference</w:t>
      </w:r>
      <w:r w:rsidR="008A4C90">
        <w:rPr>
          <w:rFonts w:ascii="Arial" w:hAnsi="Arial" w:cs="Arial"/>
          <w:sz w:val="18"/>
          <w:lang w:val="en-US"/>
        </w:rPr>
        <w:t xml:space="preserve"> is present in a line, this may not occur in another line. </w:t>
      </w:r>
    </w:p>
    <w:p w14:paraId="1544FB8E" w14:textId="77777777" w:rsidR="009F7936" w:rsidRPr="008E249B" w:rsidRDefault="009F7936">
      <w:pPr>
        <w:spacing w:before="120"/>
        <w:rPr>
          <w:rFonts w:ascii="Arial" w:hAnsi="Arial" w:cs="Arial"/>
          <w:sz w:val="18"/>
          <w:lang w:val="en-US"/>
        </w:rPr>
      </w:pPr>
    </w:p>
    <w:p w14:paraId="127333F5" w14:textId="77777777" w:rsidR="009F7936" w:rsidRDefault="009F7936">
      <w:pPr>
        <w:pStyle w:val="Ttulo1"/>
      </w:pPr>
      <w:r>
        <w:t>Method</w:t>
      </w:r>
    </w:p>
    <w:p w14:paraId="689CE869" w14:textId="77777777" w:rsidR="009F7936" w:rsidRDefault="009B4CC9" w:rsidP="00C56078">
      <w:pPr>
        <w:numPr>
          <w:ilvl w:val="0"/>
          <w:numId w:val="1"/>
        </w:numPr>
        <w:spacing w:before="120"/>
        <w:rPr>
          <w:rFonts w:ascii="Arial" w:hAnsi="Arial" w:cs="Arial"/>
          <w:i/>
          <w:iCs/>
          <w:sz w:val="18"/>
          <w:lang w:val="en-US"/>
        </w:rPr>
      </w:pPr>
      <w:r w:rsidRPr="0052684D">
        <w:rPr>
          <w:rFonts w:ascii="Arial" w:hAnsi="Arial" w:cs="Arial"/>
          <w:i/>
          <w:iCs/>
          <w:sz w:val="18"/>
          <w:lang w:val="en-US"/>
        </w:rPr>
        <w:t>Data description</w:t>
      </w:r>
    </w:p>
    <w:p w14:paraId="668CFD00" w14:textId="387336BE" w:rsidR="00C211AC" w:rsidRDefault="00736DEA" w:rsidP="00736DEA">
      <w:pPr>
        <w:spacing w:before="120"/>
        <w:jc w:val="both"/>
        <w:rPr>
          <w:rFonts w:ascii="Arial" w:hAnsi="Arial" w:cs="Arial"/>
          <w:sz w:val="18"/>
          <w:lang w:val="en-US"/>
        </w:rPr>
      </w:pPr>
      <w:r w:rsidRPr="00B66261">
        <w:rPr>
          <w:rFonts w:ascii="Arial" w:hAnsi="Arial" w:cs="Arial"/>
          <w:sz w:val="18"/>
          <w:lang w:val="en-US"/>
        </w:rPr>
        <w:t>Field marine streamer data is recorded in shot gather domain</w:t>
      </w:r>
      <w:r w:rsidR="0072505A">
        <w:rPr>
          <w:rFonts w:ascii="Arial" w:hAnsi="Arial" w:cs="Arial"/>
          <w:sz w:val="18"/>
          <w:lang w:val="en-US"/>
        </w:rPr>
        <w:t xml:space="preserve"> (</w:t>
      </w:r>
      <w:r w:rsidR="0017605F">
        <w:rPr>
          <w:rFonts w:ascii="Arial" w:hAnsi="Arial" w:cs="Arial"/>
          <w:sz w:val="18"/>
          <w:lang w:val="en-US"/>
        </w:rPr>
        <w:fldChar w:fldCharType="begin"/>
      </w:r>
      <w:r w:rsidR="0017605F">
        <w:rPr>
          <w:rFonts w:ascii="Arial" w:hAnsi="Arial" w:cs="Arial"/>
          <w:sz w:val="18"/>
          <w:lang w:val="en-US"/>
        </w:rPr>
        <w:instrText xml:space="preserve"> REF _Ref135987625 \h  \* MERGEFORMAT </w:instrText>
      </w:r>
      <w:r w:rsidR="0017605F">
        <w:rPr>
          <w:rFonts w:ascii="Arial" w:hAnsi="Arial" w:cs="Arial"/>
          <w:sz w:val="18"/>
          <w:lang w:val="en-US"/>
        </w:rPr>
      </w:r>
      <w:r w:rsidR="0017605F">
        <w:rPr>
          <w:rFonts w:ascii="Arial" w:hAnsi="Arial" w:cs="Arial"/>
          <w:sz w:val="18"/>
          <w:lang w:val="en-US"/>
        </w:rPr>
        <w:fldChar w:fldCharType="separate"/>
      </w:r>
      <w:r w:rsidR="0017605F" w:rsidRPr="0017605F">
        <w:rPr>
          <w:rFonts w:ascii="Arial" w:hAnsi="Arial" w:cs="Arial"/>
          <w:sz w:val="18"/>
          <w:lang w:val="en-US"/>
        </w:rPr>
        <w:t>Figure 1</w:t>
      </w:r>
      <w:r w:rsidR="0017605F">
        <w:rPr>
          <w:rFonts w:ascii="Arial" w:hAnsi="Arial" w:cs="Arial"/>
          <w:sz w:val="18"/>
          <w:lang w:val="en-US"/>
        </w:rPr>
        <w:fldChar w:fldCharType="end"/>
      </w:r>
      <w:r w:rsidR="0072505A">
        <w:rPr>
          <w:rFonts w:ascii="Arial" w:hAnsi="Arial" w:cs="Arial"/>
          <w:sz w:val="18"/>
          <w:lang w:val="en-US"/>
        </w:rPr>
        <w:t>)</w:t>
      </w:r>
      <w:r w:rsidRPr="00B66261">
        <w:rPr>
          <w:rFonts w:ascii="Arial" w:hAnsi="Arial" w:cs="Arial"/>
          <w:sz w:val="18"/>
          <w:lang w:val="en-US"/>
        </w:rPr>
        <w:t xml:space="preserve">, it means the traces of the gather </w:t>
      </w:r>
      <w:r w:rsidR="00443BE1">
        <w:rPr>
          <w:rFonts w:ascii="Arial" w:hAnsi="Arial" w:cs="Arial"/>
          <w:sz w:val="18"/>
          <w:lang w:val="en-US"/>
        </w:rPr>
        <w:t>are</w:t>
      </w:r>
      <w:r w:rsidRPr="00B66261">
        <w:rPr>
          <w:rFonts w:ascii="Arial" w:hAnsi="Arial" w:cs="Arial"/>
          <w:sz w:val="18"/>
          <w:lang w:val="en-US"/>
        </w:rPr>
        <w:t xml:space="preserve"> originated from a single shot and many receivers. The initial quality assessment tools in field </w:t>
      </w:r>
      <w:r w:rsidR="004F691B" w:rsidRPr="00B66261">
        <w:rPr>
          <w:rFonts w:ascii="Arial" w:hAnsi="Arial" w:cs="Arial"/>
          <w:sz w:val="18"/>
          <w:lang w:val="en-US"/>
        </w:rPr>
        <w:t>are</w:t>
      </w:r>
      <w:r w:rsidRPr="00B66261">
        <w:rPr>
          <w:rFonts w:ascii="Arial" w:hAnsi="Arial" w:cs="Arial"/>
          <w:sz w:val="18"/>
          <w:lang w:val="en-US"/>
        </w:rPr>
        <w:t xml:space="preserve"> performed in shot domai</w:t>
      </w:r>
      <w:r w:rsidR="0046416C">
        <w:rPr>
          <w:rFonts w:ascii="Arial" w:hAnsi="Arial" w:cs="Arial"/>
          <w:sz w:val="18"/>
          <w:lang w:val="en-US"/>
        </w:rPr>
        <w:t>n.</w:t>
      </w:r>
    </w:p>
    <w:p w14:paraId="49D2E8AD" w14:textId="77777777" w:rsidR="00332931" w:rsidRPr="00B66261" w:rsidRDefault="00332931" w:rsidP="00736DEA">
      <w:pPr>
        <w:spacing w:before="120"/>
        <w:jc w:val="both"/>
        <w:rPr>
          <w:rFonts w:ascii="Arial" w:hAnsi="Arial" w:cs="Arial"/>
          <w:sz w:val="18"/>
          <w:lang w:val="en-US"/>
        </w:rPr>
      </w:pPr>
    </w:p>
    <w:p w14:paraId="3B352278" w14:textId="77777777" w:rsidR="001E3890" w:rsidRDefault="00F5587D" w:rsidP="001E3890">
      <w:pPr>
        <w:keepNext/>
        <w:spacing w:before="120"/>
        <w:jc w:val="both"/>
      </w:pPr>
      <w:r>
        <w:rPr>
          <w:rFonts w:ascii="Arial" w:hAnsi="Arial" w:cs="Arial"/>
          <w:noProof/>
          <w:color w:val="FF0000"/>
          <w:sz w:val="18"/>
          <w:lang w:val="en-US"/>
        </w:rPr>
        <w:pict w14:anchorId="63F49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6" type="#_x0000_t75" style="width:231.75pt;height:120.75pt;visibility:visible">
            <v:imagedata r:id="rId17" o:title=""/>
          </v:shape>
        </w:pict>
      </w:r>
    </w:p>
    <w:p w14:paraId="00782579" w14:textId="6C77B7C7" w:rsidR="001E3890" w:rsidRPr="0017605F" w:rsidRDefault="001E3890" w:rsidP="001E3890">
      <w:pPr>
        <w:pStyle w:val="Legenda"/>
        <w:jc w:val="both"/>
        <w:rPr>
          <w:lang w:val="en-US"/>
        </w:rPr>
      </w:pPr>
      <w:bookmarkStart w:id="0" w:name="_Ref135987625"/>
      <w:r w:rsidRPr="0017605F">
        <w:rPr>
          <w:lang w:val="en-US"/>
        </w:rPr>
        <w:t xml:space="preserve">Figure </w:t>
      </w:r>
      <w:r>
        <w:fldChar w:fldCharType="begin"/>
      </w:r>
      <w:r w:rsidRPr="0017605F">
        <w:rPr>
          <w:lang w:val="en-US"/>
        </w:rPr>
        <w:instrText xml:space="preserve"> SEQ Figure \* ARABIC </w:instrText>
      </w:r>
      <w:r>
        <w:fldChar w:fldCharType="separate"/>
      </w:r>
      <w:r w:rsidR="0064602C">
        <w:rPr>
          <w:noProof/>
          <w:lang w:val="en-US"/>
        </w:rPr>
        <w:t>1</w:t>
      </w:r>
      <w:r>
        <w:fldChar w:fldCharType="end"/>
      </w:r>
      <w:bookmarkEnd w:id="0"/>
      <w:r w:rsidRPr="0017605F">
        <w:rPr>
          <w:lang w:val="en-US"/>
        </w:rPr>
        <w:t>: Shot gather</w:t>
      </w:r>
      <w:r w:rsidR="0017605F" w:rsidRPr="0017605F">
        <w:rPr>
          <w:lang w:val="en-US"/>
        </w:rPr>
        <w:t>.</w:t>
      </w:r>
    </w:p>
    <w:p w14:paraId="1C423833" w14:textId="77777777" w:rsidR="00B66261" w:rsidRPr="0017605F" w:rsidRDefault="00B66261" w:rsidP="00B66261">
      <w:pPr>
        <w:rPr>
          <w:lang w:val="en-US"/>
        </w:rPr>
      </w:pPr>
    </w:p>
    <w:p w14:paraId="536C414D" w14:textId="090AC49A" w:rsidR="00B66261" w:rsidRPr="008358D6" w:rsidRDefault="008358D6" w:rsidP="008358D6">
      <w:pPr>
        <w:spacing w:before="120"/>
        <w:jc w:val="both"/>
        <w:rPr>
          <w:rFonts w:ascii="Arial" w:hAnsi="Arial" w:cs="Arial"/>
          <w:sz w:val="18"/>
          <w:lang w:val="en-US"/>
        </w:rPr>
      </w:pPr>
      <w:r w:rsidRPr="008358D6">
        <w:rPr>
          <w:rFonts w:ascii="Arial" w:hAnsi="Arial" w:cs="Arial"/>
          <w:sz w:val="18"/>
          <w:lang w:val="en-US"/>
        </w:rPr>
        <w:t xml:space="preserve">Mostly seismic data are recorded and </w:t>
      </w:r>
      <w:r>
        <w:rPr>
          <w:rFonts w:ascii="Arial" w:hAnsi="Arial" w:cs="Arial"/>
          <w:sz w:val="18"/>
          <w:lang w:val="en-US"/>
        </w:rPr>
        <w:t>stored</w:t>
      </w:r>
      <w:r w:rsidRPr="008358D6">
        <w:rPr>
          <w:rFonts w:ascii="Arial" w:hAnsi="Arial" w:cs="Arial"/>
          <w:sz w:val="18"/>
          <w:lang w:val="en-US"/>
        </w:rPr>
        <w:t xml:space="preserve"> in </w:t>
      </w:r>
      <w:r>
        <w:rPr>
          <w:rFonts w:ascii="Arial" w:hAnsi="Arial" w:cs="Arial"/>
          <w:sz w:val="18"/>
          <w:lang w:val="en-US"/>
        </w:rPr>
        <w:t xml:space="preserve">SEGY. SEGY </w:t>
      </w:r>
      <w:r w:rsidRPr="008358D6">
        <w:rPr>
          <w:rFonts w:ascii="Arial" w:hAnsi="Arial" w:cs="Arial"/>
          <w:sz w:val="18"/>
          <w:lang w:val="en-US"/>
        </w:rPr>
        <w:t>format is one of several standards developed by the Society of Exploration Geophysicists (SEG) for storing geophysical data</w:t>
      </w:r>
      <w:r>
        <w:rPr>
          <w:rFonts w:ascii="Arial" w:hAnsi="Arial" w:cs="Arial"/>
          <w:sz w:val="18"/>
          <w:lang w:val="en-US"/>
        </w:rPr>
        <w:t xml:space="preserve">. </w:t>
      </w:r>
      <w:r w:rsidR="0046416C">
        <w:rPr>
          <w:rFonts w:ascii="Arial" w:hAnsi="Arial" w:cs="Arial"/>
          <w:sz w:val="18"/>
          <w:lang w:val="en-US"/>
        </w:rPr>
        <w:t>In this standard e</w:t>
      </w:r>
      <w:r w:rsidR="00B63B97" w:rsidRPr="00B63B97">
        <w:rPr>
          <w:rFonts w:ascii="Arial" w:hAnsi="Arial" w:cs="Arial"/>
          <w:sz w:val="18"/>
          <w:lang w:val="en-US"/>
        </w:rPr>
        <w:t xml:space="preserve">ach seismic trace has a trace header associated with information on geographic coordinates, CMP, </w:t>
      </w:r>
      <w:proofErr w:type="spellStart"/>
      <w:r w:rsidR="00B63B97" w:rsidRPr="00B63B97">
        <w:rPr>
          <w:rFonts w:ascii="Arial" w:hAnsi="Arial" w:cs="Arial"/>
          <w:sz w:val="18"/>
          <w:lang w:val="en-US"/>
        </w:rPr>
        <w:t>shotpoint</w:t>
      </w:r>
      <w:proofErr w:type="spellEnd"/>
      <w:r w:rsidR="00B63B97" w:rsidRPr="00B63B97">
        <w:rPr>
          <w:rFonts w:ascii="Arial" w:hAnsi="Arial" w:cs="Arial"/>
          <w:sz w:val="18"/>
          <w:lang w:val="en-US"/>
        </w:rPr>
        <w:t>,</w:t>
      </w:r>
      <w:r w:rsidR="0046416C">
        <w:rPr>
          <w:rFonts w:ascii="Arial" w:hAnsi="Arial" w:cs="Arial"/>
          <w:sz w:val="18"/>
          <w:lang w:val="en-US"/>
        </w:rPr>
        <w:t xml:space="preserve"> receiver number,</w:t>
      </w:r>
      <w:r w:rsidR="00B63B97" w:rsidRPr="00B63B97">
        <w:rPr>
          <w:rFonts w:ascii="Arial" w:hAnsi="Arial" w:cs="Arial"/>
          <w:sz w:val="18"/>
          <w:lang w:val="en-US"/>
        </w:rPr>
        <w:t xml:space="preserve"> among other</w:t>
      </w:r>
      <w:r w:rsidR="00B63B97">
        <w:rPr>
          <w:rFonts w:ascii="Arial" w:hAnsi="Arial" w:cs="Arial"/>
          <w:sz w:val="18"/>
          <w:lang w:val="en-US"/>
        </w:rPr>
        <w:t xml:space="preserve"> </w:t>
      </w:r>
      <w:r w:rsidR="00B63B97" w:rsidRPr="00B63B97">
        <w:rPr>
          <w:rFonts w:ascii="Arial" w:hAnsi="Arial" w:cs="Arial"/>
          <w:sz w:val="18"/>
          <w:lang w:val="en-US"/>
        </w:rPr>
        <w:t xml:space="preserve">information. A suggestion of the present work is the use of some free byte for the labeling of the noise that affects that trace or </w:t>
      </w:r>
      <w:r w:rsidR="00B63B97">
        <w:rPr>
          <w:rFonts w:ascii="Arial" w:hAnsi="Arial" w:cs="Arial"/>
          <w:sz w:val="18"/>
          <w:lang w:val="en-US"/>
        </w:rPr>
        <w:t>gather.</w:t>
      </w:r>
    </w:p>
    <w:p w14:paraId="7B120963" w14:textId="77777777" w:rsidR="006E6F19" w:rsidRPr="008358D6" w:rsidRDefault="006E6F19" w:rsidP="00AE3617">
      <w:pPr>
        <w:spacing w:before="120"/>
        <w:rPr>
          <w:rFonts w:ascii="Arial" w:hAnsi="Arial" w:cs="Arial"/>
          <w:color w:val="FF0000"/>
          <w:sz w:val="18"/>
          <w:lang w:val="en-US"/>
        </w:rPr>
      </w:pPr>
    </w:p>
    <w:p w14:paraId="7DFF1E63" w14:textId="77777777" w:rsidR="00C56078" w:rsidRDefault="00C56078" w:rsidP="00C56078">
      <w:pPr>
        <w:numPr>
          <w:ilvl w:val="0"/>
          <w:numId w:val="1"/>
        </w:numPr>
        <w:spacing w:before="120"/>
        <w:rPr>
          <w:rFonts w:ascii="Arial" w:hAnsi="Arial" w:cs="Arial"/>
          <w:i/>
          <w:iCs/>
          <w:sz w:val="18"/>
          <w:lang w:val="en-US"/>
        </w:rPr>
      </w:pPr>
      <w:r>
        <w:rPr>
          <w:rFonts w:ascii="Arial" w:hAnsi="Arial" w:cs="Arial"/>
          <w:i/>
          <w:iCs/>
          <w:sz w:val="18"/>
          <w:lang w:val="en-US"/>
        </w:rPr>
        <w:t>Classification</w:t>
      </w:r>
      <w:r w:rsidR="008F10D0">
        <w:rPr>
          <w:rFonts w:ascii="Arial" w:hAnsi="Arial" w:cs="Arial"/>
          <w:i/>
          <w:iCs/>
          <w:sz w:val="18"/>
          <w:lang w:val="en-US"/>
        </w:rPr>
        <w:t xml:space="preserve"> and identification</w:t>
      </w:r>
      <w:r>
        <w:rPr>
          <w:rFonts w:ascii="Arial" w:hAnsi="Arial" w:cs="Arial"/>
          <w:i/>
          <w:iCs/>
          <w:sz w:val="18"/>
          <w:lang w:val="en-US"/>
        </w:rPr>
        <w:t xml:space="preserve"> of noise</w:t>
      </w:r>
    </w:p>
    <w:p w14:paraId="0B35C2A4" w14:textId="77777777" w:rsidR="001F146C" w:rsidRDefault="001F146C" w:rsidP="001F146C">
      <w:pPr>
        <w:spacing w:before="120"/>
        <w:rPr>
          <w:rFonts w:ascii="Arial" w:hAnsi="Arial" w:cs="Arial"/>
          <w:i/>
          <w:iCs/>
          <w:sz w:val="18"/>
          <w:lang w:val="en-US"/>
        </w:rPr>
      </w:pPr>
    </w:p>
    <w:p w14:paraId="0A576055" w14:textId="03E43957" w:rsidR="001F146C" w:rsidRPr="001F146C" w:rsidRDefault="001F146C" w:rsidP="001F146C">
      <w:pPr>
        <w:spacing w:before="120"/>
        <w:jc w:val="both"/>
        <w:rPr>
          <w:rFonts w:ascii="Arial" w:hAnsi="Arial" w:cs="Arial"/>
          <w:sz w:val="18"/>
          <w:lang w:val="en-US"/>
        </w:rPr>
      </w:pPr>
      <w:r w:rsidRPr="001F146C">
        <w:rPr>
          <w:rFonts w:ascii="Arial" w:hAnsi="Arial" w:cs="Arial"/>
          <w:sz w:val="18"/>
          <w:lang w:val="en-US"/>
        </w:rPr>
        <w:t xml:space="preserve">The noise classification applied is based on the work of </w:t>
      </w:r>
      <w:proofErr w:type="spellStart"/>
      <w:r w:rsidRPr="001F146C">
        <w:rPr>
          <w:rFonts w:ascii="Arial" w:hAnsi="Arial" w:cs="Arial"/>
          <w:sz w:val="18"/>
          <w:lang w:val="en-US"/>
        </w:rPr>
        <w:t>Hlebnikov</w:t>
      </w:r>
      <w:proofErr w:type="spellEnd"/>
      <w:r>
        <w:rPr>
          <w:rFonts w:ascii="Arial" w:hAnsi="Arial" w:cs="Arial"/>
          <w:sz w:val="18"/>
          <w:lang w:val="en-US"/>
        </w:rPr>
        <w:t xml:space="preserve"> et al.</w:t>
      </w:r>
      <w:r w:rsidRPr="001F146C">
        <w:rPr>
          <w:rFonts w:ascii="Arial" w:hAnsi="Arial" w:cs="Arial"/>
          <w:sz w:val="18"/>
          <w:lang w:val="en-US"/>
        </w:rPr>
        <w:t xml:space="preserve"> (2021) and </w:t>
      </w:r>
      <w:proofErr w:type="spellStart"/>
      <w:proofErr w:type="gramStart"/>
      <w:r w:rsidRPr="001F146C">
        <w:rPr>
          <w:rFonts w:ascii="Arial" w:hAnsi="Arial" w:cs="Arial"/>
          <w:sz w:val="18"/>
          <w:lang w:val="en-US"/>
        </w:rPr>
        <w:t>Elboth</w:t>
      </w:r>
      <w:proofErr w:type="spellEnd"/>
      <w:r w:rsidRPr="001F146C">
        <w:rPr>
          <w:rFonts w:ascii="Arial" w:hAnsi="Arial" w:cs="Arial"/>
          <w:sz w:val="18"/>
          <w:lang w:val="en-US"/>
        </w:rPr>
        <w:t xml:space="preserve"> </w:t>
      </w:r>
      <w:r w:rsidR="0046416C">
        <w:rPr>
          <w:rFonts w:ascii="Arial" w:hAnsi="Arial" w:cs="Arial"/>
          <w:sz w:val="18"/>
          <w:lang w:val="en-US"/>
        </w:rPr>
        <w:t xml:space="preserve"> and</w:t>
      </w:r>
      <w:proofErr w:type="gramEnd"/>
      <w:r w:rsidR="0046416C">
        <w:rPr>
          <w:rFonts w:ascii="Arial" w:hAnsi="Arial" w:cs="Arial"/>
          <w:sz w:val="18"/>
          <w:lang w:val="en-US"/>
        </w:rPr>
        <w:t xml:space="preserve"> H</w:t>
      </w:r>
      <w:r w:rsidR="0046416C" w:rsidRPr="006C5934">
        <w:rPr>
          <w:rFonts w:ascii="Arial" w:hAnsi="Arial" w:cs="Arial"/>
          <w:sz w:val="18"/>
          <w:lang w:val="en-US"/>
        </w:rPr>
        <w:t>ermansen</w:t>
      </w:r>
      <w:r>
        <w:rPr>
          <w:rFonts w:ascii="Arial" w:hAnsi="Arial" w:cs="Arial"/>
          <w:sz w:val="18"/>
          <w:lang w:val="en-US"/>
        </w:rPr>
        <w:t xml:space="preserve"> </w:t>
      </w:r>
      <w:r w:rsidRPr="001F146C">
        <w:rPr>
          <w:rFonts w:ascii="Arial" w:hAnsi="Arial" w:cs="Arial"/>
          <w:sz w:val="18"/>
          <w:lang w:val="en-US"/>
        </w:rPr>
        <w:t>(2009).</w:t>
      </w:r>
      <w:r>
        <w:rPr>
          <w:rFonts w:ascii="Arial" w:hAnsi="Arial" w:cs="Arial"/>
          <w:sz w:val="18"/>
          <w:lang w:val="en-US"/>
        </w:rPr>
        <w:t xml:space="preserve"> </w:t>
      </w:r>
      <w:r w:rsidRPr="001F146C">
        <w:rPr>
          <w:rFonts w:ascii="Arial" w:hAnsi="Arial" w:cs="Arial"/>
          <w:sz w:val="18"/>
          <w:lang w:val="en-US"/>
        </w:rPr>
        <w:t>According to these authors, noise can be classified with the following aspects:</w:t>
      </w:r>
    </w:p>
    <w:p w14:paraId="2C831FF4" w14:textId="77777777" w:rsidR="00B63B97" w:rsidRDefault="00B63B97" w:rsidP="00176B9B">
      <w:pPr>
        <w:rPr>
          <w:rFonts w:ascii="Arial" w:hAnsi="Arial" w:cs="Arial"/>
          <w:i/>
          <w:iCs/>
          <w:sz w:val="18"/>
          <w:lang w:val="en-US"/>
        </w:rPr>
      </w:pPr>
    </w:p>
    <w:p w14:paraId="3831EB82" w14:textId="3319EF88" w:rsidR="001F146C" w:rsidRPr="00632136" w:rsidRDefault="001F146C" w:rsidP="001F146C">
      <w:pPr>
        <w:rPr>
          <w:rFonts w:ascii="Arial" w:hAnsi="Arial" w:cs="Arial"/>
          <w:sz w:val="18"/>
          <w:lang w:val="en-US"/>
        </w:rPr>
      </w:pPr>
      <w:r>
        <w:rPr>
          <w:rFonts w:ascii="Arial" w:hAnsi="Arial" w:cs="Arial"/>
          <w:sz w:val="18"/>
          <w:lang w:val="en-US"/>
        </w:rPr>
        <w:t xml:space="preserve">1) </w:t>
      </w:r>
      <w:r w:rsidRPr="00632136">
        <w:rPr>
          <w:rFonts w:ascii="Arial" w:hAnsi="Arial" w:cs="Arial"/>
          <w:sz w:val="18"/>
          <w:lang w:val="en-US"/>
        </w:rPr>
        <w:t>The origin of the noise</w:t>
      </w:r>
      <w:r>
        <w:rPr>
          <w:rFonts w:ascii="Arial" w:hAnsi="Arial" w:cs="Arial"/>
          <w:sz w:val="18"/>
          <w:lang w:val="en-US"/>
        </w:rPr>
        <w:t xml:space="preserve">: </w:t>
      </w:r>
      <w:r w:rsidRPr="00632136">
        <w:rPr>
          <w:rFonts w:ascii="Arial" w:hAnsi="Arial" w:cs="Arial"/>
          <w:sz w:val="18"/>
          <w:lang w:val="en-US"/>
        </w:rPr>
        <w:t xml:space="preserve"> background (e.g., swell</w:t>
      </w:r>
      <w:r>
        <w:rPr>
          <w:rFonts w:ascii="Arial" w:hAnsi="Arial" w:cs="Arial"/>
          <w:sz w:val="18"/>
          <w:lang w:val="en-US"/>
        </w:rPr>
        <w:t xml:space="preserve"> noise</w:t>
      </w:r>
      <w:r w:rsidRPr="00632136">
        <w:rPr>
          <w:rFonts w:ascii="Arial" w:hAnsi="Arial" w:cs="Arial"/>
          <w:sz w:val="18"/>
          <w:lang w:val="en-US"/>
        </w:rPr>
        <w:t xml:space="preserve">) or instrument noise (e.g., </w:t>
      </w:r>
      <w:proofErr w:type="spellStart"/>
      <w:r>
        <w:rPr>
          <w:rFonts w:ascii="Arial" w:hAnsi="Arial" w:cs="Arial"/>
          <w:sz w:val="18"/>
          <w:lang w:val="en-US"/>
        </w:rPr>
        <w:t>autofire</w:t>
      </w:r>
      <w:proofErr w:type="spellEnd"/>
      <w:proofErr w:type="gramStart"/>
      <w:r w:rsidRPr="00632136">
        <w:rPr>
          <w:rFonts w:ascii="Arial" w:hAnsi="Arial" w:cs="Arial"/>
          <w:sz w:val="18"/>
          <w:lang w:val="en-US"/>
        </w:rPr>
        <w:t>)</w:t>
      </w:r>
      <w:r>
        <w:rPr>
          <w:rFonts w:ascii="Arial" w:hAnsi="Arial" w:cs="Arial"/>
          <w:sz w:val="18"/>
          <w:lang w:val="en-US"/>
        </w:rPr>
        <w:t>;</w:t>
      </w:r>
      <w:proofErr w:type="gramEnd"/>
      <w:r>
        <w:rPr>
          <w:rFonts w:ascii="Arial" w:hAnsi="Arial" w:cs="Arial"/>
          <w:sz w:val="18"/>
          <w:lang w:val="en-US"/>
        </w:rPr>
        <w:t xml:space="preserve"> </w:t>
      </w:r>
    </w:p>
    <w:p w14:paraId="6E24A3E1" w14:textId="67715756" w:rsidR="001F146C" w:rsidRPr="00632136" w:rsidRDefault="001F146C" w:rsidP="001F146C">
      <w:pPr>
        <w:spacing w:before="120"/>
        <w:jc w:val="both"/>
        <w:rPr>
          <w:rFonts w:ascii="Arial" w:hAnsi="Arial" w:cs="Arial"/>
          <w:sz w:val="18"/>
          <w:lang w:val="en-US"/>
        </w:rPr>
      </w:pPr>
      <w:r w:rsidRPr="00632136">
        <w:rPr>
          <w:rFonts w:ascii="Arial" w:hAnsi="Arial" w:cs="Arial"/>
          <w:sz w:val="18"/>
          <w:lang w:val="en-US"/>
        </w:rPr>
        <w:t xml:space="preserve">2) </w:t>
      </w:r>
      <w:r>
        <w:rPr>
          <w:rFonts w:ascii="Arial" w:hAnsi="Arial" w:cs="Arial"/>
          <w:sz w:val="18"/>
          <w:lang w:val="en-US"/>
        </w:rPr>
        <w:t>If</w:t>
      </w:r>
      <w:r w:rsidRPr="00632136">
        <w:rPr>
          <w:rFonts w:ascii="Arial" w:hAnsi="Arial" w:cs="Arial"/>
          <w:sz w:val="18"/>
          <w:lang w:val="en-US"/>
        </w:rPr>
        <w:t xml:space="preserve"> coherent</w:t>
      </w:r>
      <w:r>
        <w:rPr>
          <w:rFonts w:ascii="Arial" w:hAnsi="Arial" w:cs="Arial"/>
          <w:sz w:val="18"/>
          <w:lang w:val="en-US"/>
        </w:rPr>
        <w:t xml:space="preserve"> </w:t>
      </w:r>
      <w:r w:rsidRPr="00632136">
        <w:rPr>
          <w:rFonts w:ascii="Arial" w:hAnsi="Arial" w:cs="Arial"/>
          <w:sz w:val="18"/>
          <w:lang w:val="en-US"/>
        </w:rPr>
        <w:t>or noncoherent from trace to trace in the observation data</w:t>
      </w:r>
      <w:r>
        <w:rPr>
          <w:rFonts w:ascii="Arial" w:hAnsi="Arial" w:cs="Arial"/>
          <w:sz w:val="18"/>
          <w:lang w:val="en-US"/>
        </w:rPr>
        <w:t xml:space="preserve"> </w:t>
      </w:r>
      <w:r w:rsidRPr="00632136">
        <w:rPr>
          <w:rFonts w:ascii="Arial" w:hAnsi="Arial" w:cs="Arial"/>
          <w:sz w:val="18"/>
          <w:lang w:val="en-US"/>
        </w:rPr>
        <w:t>domain</w:t>
      </w:r>
      <w:r w:rsidR="0054412C">
        <w:rPr>
          <w:rFonts w:ascii="Arial" w:hAnsi="Arial" w:cs="Arial"/>
          <w:sz w:val="18"/>
          <w:lang w:val="en-US"/>
        </w:rPr>
        <w:t xml:space="preserve"> (Figure 2 and Figure 3</w:t>
      </w:r>
      <w:proofErr w:type="gramStart"/>
      <w:r w:rsidR="0054412C">
        <w:rPr>
          <w:rFonts w:ascii="Arial" w:hAnsi="Arial" w:cs="Arial"/>
          <w:sz w:val="18"/>
          <w:lang w:val="en-US"/>
        </w:rPr>
        <w:t>)</w:t>
      </w:r>
      <w:r w:rsidR="00A77A4E">
        <w:rPr>
          <w:rFonts w:ascii="Arial" w:hAnsi="Arial" w:cs="Arial"/>
          <w:sz w:val="18"/>
          <w:lang w:val="en-US"/>
        </w:rPr>
        <w:t>;</w:t>
      </w:r>
      <w:proofErr w:type="gramEnd"/>
    </w:p>
    <w:p w14:paraId="0EAFDDC9" w14:textId="39978DBC" w:rsidR="001F146C" w:rsidRDefault="001F146C" w:rsidP="001F146C">
      <w:pPr>
        <w:spacing w:before="120"/>
        <w:jc w:val="both"/>
        <w:rPr>
          <w:rFonts w:ascii="Arial" w:hAnsi="Arial" w:cs="Arial"/>
          <w:sz w:val="18"/>
          <w:lang w:val="en-US"/>
        </w:rPr>
      </w:pPr>
      <w:r w:rsidRPr="00632136">
        <w:rPr>
          <w:rFonts w:ascii="Arial" w:hAnsi="Arial" w:cs="Arial"/>
          <w:sz w:val="18"/>
          <w:lang w:val="en-US"/>
        </w:rPr>
        <w:t>3) The final feature is the characteristic frequency range of the</w:t>
      </w:r>
      <w:r>
        <w:rPr>
          <w:rFonts w:ascii="Arial" w:hAnsi="Arial" w:cs="Arial"/>
          <w:sz w:val="18"/>
          <w:lang w:val="en-US"/>
        </w:rPr>
        <w:t xml:space="preserve"> </w:t>
      </w:r>
      <w:r w:rsidRPr="00632136">
        <w:rPr>
          <w:rFonts w:ascii="Arial" w:hAnsi="Arial" w:cs="Arial"/>
          <w:sz w:val="18"/>
          <w:lang w:val="en-US"/>
        </w:rPr>
        <w:t>noise.</w:t>
      </w:r>
    </w:p>
    <w:p w14:paraId="2A7DD3C5" w14:textId="77777777" w:rsidR="001F146C" w:rsidRDefault="001F146C" w:rsidP="00176B9B">
      <w:pPr>
        <w:rPr>
          <w:rFonts w:ascii="Arial" w:hAnsi="Arial" w:cs="Arial"/>
          <w:i/>
          <w:iCs/>
          <w:sz w:val="18"/>
          <w:lang w:val="en-US"/>
        </w:rPr>
      </w:pPr>
    </w:p>
    <w:p w14:paraId="5D86B84D" w14:textId="77777777" w:rsidR="001F146C" w:rsidRPr="00176B9B" w:rsidRDefault="001F146C" w:rsidP="00176B9B">
      <w:pPr>
        <w:rPr>
          <w:rFonts w:ascii="Arial" w:hAnsi="Arial" w:cs="Arial"/>
          <w:sz w:val="18"/>
          <w:lang w:val="en-US"/>
        </w:rPr>
      </w:pPr>
    </w:p>
    <w:p w14:paraId="6C3487CF" w14:textId="77777777" w:rsidR="00DA2E5C" w:rsidRDefault="00F5587D" w:rsidP="00DA2E5C">
      <w:pPr>
        <w:keepNext/>
        <w:spacing w:before="120"/>
      </w:pPr>
      <w:r>
        <w:rPr>
          <w:rFonts w:ascii="Arial" w:hAnsi="Arial" w:cs="Arial"/>
          <w:i/>
          <w:noProof/>
          <w:sz w:val="18"/>
          <w:lang w:val="en-US"/>
        </w:rPr>
        <w:pict w14:anchorId="38B0646A">
          <v:shape id="_x0000_i1027" type="#_x0000_t75" style="width:231.75pt;height:188.25pt;visibility:visible">
            <v:imagedata r:id="rId18" o:title=""/>
          </v:shape>
        </w:pict>
      </w:r>
    </w:p>
    <w:p w14:paraId="364B00F8" w14:textId="5123FC48" w:rsidR="00BC042F" w:rsidRDefault="00DA2E5C" w:rsidP="00DA2E5C">
      <w:pPr>
        <w:pStyle w:val="Legenda"/>
        <w:rPr>
          <w:rFonts w:ascii="Arial" w:hAnsi="Arial" w:cs="Arial"/>
          <w:i/>
          <w:iCs/>
          <w:sz w:val="18"/>
          <w:lang w:val="en-US"/>
        </w:rPr>
      </w:pPr>
      <w:r w:rsidRPr="00DA2E5C">
        <w:rPr>
          <w:lang w:val="en-US"/>
        </w:rPr>
        <w:t xml:space="preserve">Figure </w:t>
      </w:r>
      <w:r>
        <w:fldChar w:fldCharType="begin"/>
      </w:r>
      <w:r w:rsidRPr="00DA2E5C">
        <w:rPr>
          <w:lang w:val="en-US"/>
        </w:rPr>
        <w:instrText xml:space="preserve"> SEQ Figure \* ARABIC </w:instrText>
      </w:r>
      <w:r>
        <w:fldChar w:fldCharType="separate"/>
      </w:r>
      <w:r w:rsidR="0064602C">
        <w:rPr>
          <w:noProof/>
          <w:lang w:val="en-US"/>
        </w:rPr>
        <w:t>2</w:t>
      </w:r>
      <w:r>
        <w:fldChar w:fldCharType="end"/>
      </w:r>
      <w:r w:rsidRPr="00DA2E5C">
        <w:rPr>
          <w:lang w:val="en-US"/>
        </w:rPr>
        <w:t>: Example of coherent noise in shot domain.</w:t>
      </w:r>
    </w:p>
    <w:p w14:paraId="7670EBCE" w14:textId="77777777" w:rsidR="00BC042F" w:rsidRDefault="00BC042F" w:rsidP="00BC042F">
      <w:pPr>
        <w:spacing w:before="120"/>
        <w:rPr>
          <w:rFonts w:ascii="Arial" w:hAnsi="Arial" w:cs="Arial"/>
          <w:i/>
          <w:iCs/>
          <w:sz w:val="18"/>
          <w:lang w:val="en-US"/>
        </w:rPr>
      </w:pPr>
    </w:p>
    <w:p w14:paraId="65132323" w14:textId="77777777" w:rsidR="00DA2E5C" w:rsidRDefault="00F5587D" w:rsidP="00DA2E5C">
      <w:pPr>
        <w:keepNext/>
        <w:spacing w:before="120"/>
      </w:pPr>
      <w:r>
        <w:rPr>
          <w:rFonts w:ascii="Arial" w:hAnsi="Arial" w:cs="Arial"/>
          <w:i/>
          <w:noProof/>
          <w:sz w:val="18"/>
          <w:lang w:val="en-US"/>
        </w:rPr>
        <w:pict w14:anchorId="62091B36">
          <v:shape id="_x0000_i1028" type="#_x0000_t75" style="width:231pt;height:180pt;visibility:visible">
            <v:imagedata r:id="rId19" o:title=""/>
          </v:shape>
        </w:pict>
      </w:r>
    </w:p>
    <w:p w14:paraId="2A37E5BC" w14:textId="3E34D477" w:rsidR="00BC042F" w:rsidRPr="00DA2E5C" w:rsidRDefault="00DA2E5C" w:rsidP="00DA2E5C">
      <w:pPr>
        <w:pStyle w:val="Legenda"/>
        <w:rPr>
          <w:rFonts w:ascii="Arial" w:hAnsi="Arial" w:cs="Arial"/>
          <w:i/>
          <w:iCs/>
          <w:sz w:val="18"/>
          <w:lang w:val="en-US"/>
        </w:rPr>
      </w:pPr>
      <w:r w:rsidRPr="00DA2E5C">
        <w:rPr>
          <w:lang w:val="en-US"/>
        </w:rPr>
        <w:t xml:space="preserve">Figure </w:t>
      </w:r>
      <w:r>
        <w:fldChar w:fldCharType="begin"/>
      </w:r>
      <w:r w:rsidRPr="00DA2E5C">
        <w:rPr>
          <w:lang w:val="en-US"/>
        </w:rPr>
        <w:instrText xml:space="preserve"> SEQ Figure \* ARABIC </w:instrText>
      </w:r>
      <w:r>
        <w:fldChar w:fldCharType="separate"/>
      </w:r>
      <w:r w:rsidR="0064602C">
        <w:rPr>
          <w:noProof/>
          <w:lang w:val="en-US"/>
        </w:rPr>
        <w:t>3</w:t>
      </w:r>
      <w:r>
        <w:fldChar w:fldCharType="end"/>
      </w:r>
      <w:r w:rsidRPr="00DA2E5C">
        <w:rPr>
          <w:lang w:val="en-US"/>
        </w:rPr>
        <w:t>: Example of random noise in shot domain.</w:t>
      </w:r>
    </w:p>
    <w:p w14:paraId="2BF53DDC" w14:textId="77777777" w:rsidR="0054412C" w:rsidRDefault="0054412C" w:rsidP="0054412C">
      <w:pPr>
        <w:spacing w:before="120"/>
        <w:rPr>
          <w:rFonts w:ascii="Arial" w:hAnsi="Arial" w:cs="Arial"/>
          <w:i/>
          <w:iCs/>
          <w:sz w:val="18"/>
          <w:lang w:val="en-US"/>
        </w:rPr>
      </w:pPr>
    </w:p>
    <w:p w14:paraId="09F6E158" w14:textId="2638A184" w:rsidR="0054412C" w:rsidRPr="0054412C" w:rsidRDefault="0054412C" w:rsidP="0054412C">
      <w:pPr>
        <w:spacing w:before="120"/>
        <w:jc w:val="both"/>
        <w:rPr>
          <w:rFonts w:ascii="Arial" w:hAnsi="Arial" w:cs="Arial"/>
          <w:sz w:val="18"/>
          <w:lang w:val="en-US"/>
        </w:rPr>
      </w:pPr>
      <w:r w:rsidRPr="0054412C">
        <w:rPr>
          <w:rFonts w:ascii="Arial" w:hAnsi="Arial" w:cs="Arial"/>
          <w:sz w:val="18"/>
          <w:lang w:val="en-US"/>
        </w:rPr>
        <w:t>The table below presents the main characteristics of the noises that affect towed streamer</w:t>
      </w:r>
      <w:r>
        <w:rPr>
          <w:rFonts w:ascii="Arial" w:hAnsi="Arial" w:cs="Arial"/>
          <w:sz w:val="18"/>
          <w:lang w:val="en-US"/>
        </w:rPr>
        <w:t xml:space="preserve"> survey</w:t>
      </w:r>
      <w:r w:rsidRPr="0054412C">
        <w:rPr>
          <w:rFonts w:ascii="Arial" w:hAnsi="Arial" w:cs="Arial"/>
          <w:sz w:val="18"/>
          <w:lang w:val="en-US"/>
        </w:rPr>
        <w:t>.</w:t>
      </w:r>
      <w:r>
        <w:rPr>
          <w:rFonts w:ascii="Arial" w:hAnsi="Arial" w:cs="Arial"/>
          <w:sz w:val="18"/>
          <w:lang w:val="en-US"/>
        </w:rPr>
        <w:t xml:space="preserve"> </w:t>
      </w:r>
      <w:r w:rsidRPr="0054412C">
        <w:rPr>
          <w:rFonts w:ascii="Arial" w:hAnsi="Arial" w:cs="Arial"/>
          <w:sz w:val="18"/>
          <w:lang w:val="en-US"/>
        </w:rPr>
        <w:t xml:space="preserve">The figure </w:t>
      </w:r>
      <w:r>
        <w:rPr>
          <w:rFonts w:ascii="Arial" w:hAnsi="Arial" w:cs="Arial"/>
          <w:sz w:val="18"/>
          <w:lang w:val="en-US"/>
        </w:rPr>
        <w:t>2 shows</w:t>
      </w:r>
      <w:r w:rsidRPr="0054412C">
        <w:rPr>
          <w:rFonts w:ascii="Arial" w:hAnsi="Arial" w:cs="Arial"/>
          <w:sz w:val="18"/>
          <w:lang w:val="en-US"/>
        </w:rPr>
        <w:t xml:space="preserve"> shot gather</w:t>
      </w:r>
      <w:r>
        <w:rPr>
          <w:rFonts w:ascii="Arial" w:hAnsi="Arial" w:cs="Arial"/>
          <w:sz w:val="18"/>
          <w:lang w:val="en-US"/>
        </w:rPr>
        <w:t>s</w:t>
      </w:r>
      <w:r w:rsidRPr="0054412C">
        <w:rPr>
          <w:rFonts w:ascii="Arial" w:hAnsi="Arial" w:cs="Arial"/>
          <w:sz w:val="18"/>
          <w:lang w:val="en-US"/>
        </w:rPr>
        <w:t xml:space="preserve"> contaminated by co</w:t>
      </w:r>
      <w:r>
        <w:rPr>
          <w:rFonts w:ascii="Arial" w:hAnsi="Arial" w:cs="Arial"/>
          <w:sz w:val="18"/>
          <w:lang w:val="en-US"/>
        </w:rPr>
        <w:t>he</w:t>
      </w:r>
      <w:r w:rsidRPr="0054412C">
        <w:rPr>
          <w:rFonts w:ascii="Arial" w:hAnsi="Arial" w:cs="Arial"/>
          <w:sz w:val="18"/>
          <w:lang w:val="en-US"/>
        </w:rPr>
        <w:t>rent noise</w:t>
      </w:r>
      <w:r>
        <w:rPr>
          <w:rFonts w:ascii="Arial" w:hAnsi="Arial" w:cs="Arial"/>
          <w:sz w:val="18"/>
          <w:lang w:val="en-US"/>
        </w:rPr>
        <w:t xml:space="preserve"> (seismic interference)</w:t>
      </w:r>
      <w:r w:rsidRPr="0054412C">
        <w:rPr>
          <w:rFonts w:ascii="Arial" w:hAnsi="Arial" w:cs="Arial"/>
          <w:sz w:val="18"/>
          <w:lang w:val="en-US"/>
        </w:rPr>
        <w:t xml:space="preserve"> and figure 3 shows a shot gather contaminated by random noise.</w:t>
      </w:r>
    </w:p>
    <w:p w14:paraId="68A3BC26" w14:textId="77777777" w:rsidR="0054412C" w:rsidRDefault="0054412C" w:rsidP="0054412C">
      <w:pPr>
        <w:spacing w:before="120"/>
        <w:rPr>
          <w:rFonts w:ascii="Arial" w:hAnsi="Arial" w:cs="Arial"/>
          <w:i/>
          <w:iCs/>
          <w:sz w:val="18"/>
          <w:lang w:val="en-US"/>
        </w:rPr>
      </w:pPr>
    </w:p>
    <w:p w14:paraId="175C21F3" w14:textId="09F1A393" w:rsidR="0054412C" w:rsidRPr="00443BE1" w:rsidRDefault="0054412C" w:rsidP="0054412C">
      <w:pPr>
        <w:pStyle w:val="Legenda"/>
        <w:keepNext/>
        <w:rPr>
          <w:lang w:val="en-US"/>
        </w:rPr>
      </w:pPr>
      <w:r w:rsidRPr="00443BE1">
        <w:rPr>
          <w:lang w:val="en-US"/>
        </w:rPr>
        <w:t xml:space="preserve">Table </w:t>
      </w:r>
      <w:r>
        <w:fldChar w:fldCharType="begin"/>
      </w:r>
      <w:r w:rsidRPr="00443BE1">
        <w:rPr>
          <w:lang w:val="en-US"/>
        </w:rPr>
        <w:instrText xml:space="preserve"> SEQ Table \* ARABIC </w:instrText>
      </w:r>
      <w:r>
        <w:fldChar w:fldCharType="separate"/>
      </w:r>
      <w:r w:rsidRPr="00443BE1">
        <w:rPr>
          <w:noProof/>
          <w:lang w:val="en-US"/>
        </w:rPr>
        <w:t>1</w:t>
      </w:r>
      <w:r>
        <w:rPr>
          <w:noProof/>
        </w:rPr>
        <w:fldChar w:fldCharType="end"/>
      </w:r>
      <w:r w:rsidRPr="00443BE1">
        <w:rPr>
          <w:lang w:val="en-US"/>
        </w:rPr>
        <w:t>: Classification of noise</w:t>
      </w:r>
      <w:r>
        <w:rPr>
          <w:lang w:val="en-US"/>
        </w:rPr>
        <w:t xml:space="preserve">, after </w:t>
      </w:r>
      <w:proofErr w:type="spellStart"/>
      <w:r>
        <w:rPr>
          <w:lang w:val="en-US"/>
        </w:rPr>
        <w:t>Hlebnikov</w:t>
      </w:r>
      <w:proofErr w:type="spellEnd"/>
      <w:r>
        <w:rPr>
          <w:lang w:val="en-US"/>
        </w:rPr>
        <w:t xml:space="preserve"> et al. (2021)</w:t>
      </w:r>
    </w:p>
    <w:tbl>
      <w:tblPr>
        <w:tblW w:w="4320" w:type="dxa"/>
        <w:tblInd w:w="70" w:type="dxa"/>
        <w:tblCellMar>
          <w:left w:w="70" w:type="dxa"/>
          <w:right w:w="70" w:type="dxa"/>
        </w:tblCellMar>
        <w:tblLook w:val="04A0" w:firstRow="1" w:lastRow="0" w:firstColumn="1" w:lastColumn="0" w:noHBand="0" w:noVBand="1"/>
      </w:tblPr>
      <w:tblGrid>
        <w:gridCol w:w="1287"/>
        <w:gridCol w:w="1003"/>
        <w:gridCol w:w="840"/>
        <w:gridCol w:w="1190"/>
      </w:tblGrid>
      <w:tr w:rsidR="0054412C" w14:paraId="20036451" w14:textId="77777777" w:rsidTr="00446F78">
        <w:trPr>
          <w:trHeight w:val="555"/>
        </w:trPr>
        <w:tc>
          <w:tcPr>
            <w:tcW w:w="1287" w:type="dxa"/>
            <w:tcBorders>
              <w:top w:val="nil"/>
              <w:left w:val="nil"/>
              <w:bottom w:val="single" w:sz="8" w:space="0" w:color="auto"/>
              <w:right w:val="nil"/>
            </w:tcBorders>
            <w:shd w:val="clear" w:color="auto" w:fill="auto"/>
            <w:vAlign w:val="center"/>
            <w:hideMark/>
          </w:tcPr>
          <w:p w14:paraId="448F282A" w14:textId="77777777" w:rsidR="0054412C" w:rsidRDefault="0054412C" w:rsidP="00446F78">
            <w:pPr>
              <w:rPr>
                <w:rFonts w:ascii="Arial" w:hAnsi="Arial" w:cs="Arial"/>
                <w:b/>
                <w:bCs/>
                <w:color w:val="000000"/>
                <w:sz w:val="14"/>
                <w:szCs w:val="14"/>
              </w:rPr>
            </w:pPr>
            <w:proofErr w:type="spellStart"/>
            <w:r>
              <w:rPr>
                <w:rFonts w:ascii="Arial" w:hAnsi="Arial" w:cs="Arial"/>
                <w:b/>
                <w:bCs/>
                <w:color w:val="000000"/>
                <w:sz w:val="14"/>
                <w:szCs w:val="14"/>
              </w:rPr>
              <w:t>Type</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of</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noise</w:t>
            </w:r>
            <w:proofErr w:type="spellEnd"/>
          </w:p>
        </w:tc>
        <w:tc>
          <w:tcPr>
            <w:tcW w:w="1003" w:type="dxa"/>
            <w:tcBorders>
              <w:top w:val="nil"/>
              <w:left w:val="nil"/>
              <w:bottom w:val="single" w:sz="8" w:space="0" w:color="auto"/>
              <w:right w:val="nil"/>
            </w:tcBorders>
            <w:shd w:val="clear" w:color="auto" w:fill="auto"/>
            <w:vAlign w:val="center"/>
            <w:hideMark/>
          </w:tcPr>
          <w:p w14:paraId="4304B8A3" w14:textId="77777777" w:rsidR="0054412C" w:rsidRDefault="0054412C" w:rsidP="00446F78">
            <w:pPr>
              <w:rPr>
                <w:rFonts w:ascii="Arial" w:hAnsi="Arial" w:cs="Arial"/>
                <w:b/>
                <w:bCs/>
                <w:color w:val="000000"/>
                <w:sz w:val="14"/>
                <w:szCs w:val="14"/>
              </w:rPr>
            </w:pPr>
            <w:proofErr w:type="spellStart"/>
            <w:r>
              <w:rPr>
                <w:rFonts w:ascii="Arial" w:hAnsi="Arial" w:cs="Arial"/>
                <w:b/>
                <w:bCs/>
                <w:color w:val="000000"/>
                <w:sz w:val="14"/>
                <w:szCs w:val="14"/>
              </w:rPr>
              <w:t>Origin</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of</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the</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noise</w:t>
            </w:r>
            <w:proofErr w:type="spellEnd"/>
          </w:p>
        </w:tc>
        <w:tc>
          <w:tcPr>
            <w:tcW w:w="840" w:type="dxa"/>
            <w:tcBorders>
              <w:top w:val="nil"/>
              <w:left w:val="nil"/>
              <w:bottom w:val="single" w:sz="8" w:space="0" w:color="auto"/>
              <w:right w:val="nil"/>
            </w:tcBorders>
            <w:shd w:val="clear" w:color="auto" w:fill="auto"/>
            <w:vAlign w:val="center"/>
            <w:hideMark/>
          </w:tcPr>
          <w:p w14:paraId="272C15D7" w14:textId="77777777" w:rsidR="0054412C" w:rsidRDefault="0054412C" w:rsidP="00446F78">
            <w:pPr>
              <w:jc w:val="center"/>
              <w:rPr>
                <w:rFonts w:ascii="Arial" w:hAnsi="Arial" w:cs="Arial"/>
                <w:b/>
                <w:bCs/>
                <w:color w:val="000000"/>
                <w:sz w:val="14"/>
                <w:szCs w:val="14"/>
              </w:rPr>
            </w:pPr>
            <w:r>
              <w:rPr>
                <w:rFonts w:ascii="Arial" w:hAnsi="Arial" w:cs="Arial"/>
                <w:b/>
                <w:bCs/>
                <w:color w:val="000000"/>
                <w:sz w:val="14"/>
                <w:szCs w:val="14"/>
              </w:rPr>
              <w:t xml:space="preserve">Random </w:t>
            </w:r>
            <w:proofErr w:type="spellStart"/>
            <w:r>
              <w:rPr>
                <w:rFonts w:ascii="Arial" w:hAnsi="Arial" w:cs="Arial"/>
                <w:b/>
                <w:bCs/>
                <w:color w:val="000000"/>
                <w:sz w:val="14"/>
                <w:szCs w:val="14"/>
              </w:rPr>
              <w:t>or</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Coherent</w:t>
            </w:r>
            <w:proofErr w:type="spellEnd"/>
            <w:r>
              <w:rPr>
                <w:rFonts w:ascii="Arial" w:hAnsi="Arial" w:cs="Arial"/>
                <w:b/>
                <w:bCs/>
                <w:color w:val="000000"/>
                <w:sz w:val="14"/>
                <w:szCs w:val="14"/>
              </w:rPr>
              <w:t>?</w:t>
            </w:r>
          </w:p>
        </w:tc>
        <w:tc>
          <w:tcPr>
            <w:tcW w:w="1190" w:type="dxa"/>
            <w:tcBorders>
              <w:top w:val="nil"/>
              <w:left w:val="nil"/>
              <w:bottom w:val="single" w:sz="8" w:space="0" w:color="auto"/>
              <w:right w:val="nil"/>
            </w:tcBorders>
            <w:shd w:val="clear" w:color="auto" w:fill="auto"/>
            <w:vAlign w:val="center"/>
            <w:hideMark/>
          </w:tcPr>
          <w:p w14:paraId="614E9DAA" w14:textId="77777777" w:rsidR="0054412C" w:rsidRDefault="0054412C" w:rsidP="00446F78">
            <w:pPr>
              <w:rPr>
                <w:rFonts w:ascii="Arial" w:hAnsi="Arial" w:cs="Arial"/>
                <w:b/>
                <w:bCs/>
                <w:color w:val="000000"/>
                <w:sz w:val="14"/>
                <w:szCs w:val="14"/>
              </w:rPr>
            </w:pPr>
            <w:r>
              <w:rPr>
                <w:rFonts w:ascii="Arial" w:hAnsi="Arial" w:cs="Arial"/>
                <w:b/>
                <w:bCs/>
                <w:color w:val="000000"/>
                <w:sz w:val="14"/>
                <w:szCs w:val="14"/>
              </w:rPr>
              <w:t>Frequency</w:t>
            </w:r>
          </w:p>
        </w:tc>
      </w:tr>
      <w:tr w:rsidR="0054412C" w14:paraId="629BF603" w14:textId="77777777" w:rsidTr="00446F78">
        <w:trPr>
          <w:trHeight w:val="300"/>
        </w:trPr>
        <w:tc>
          <w:tcPr>
            <w:tcW w:w="1287" w:type="dxa"/>
            <w:tcBorders>
              <w:top w:val="nil"/>
              <w:left w:val="nil"/>
              <w:bottom w:val="nil"/>
              <w:right w:val="nil"/>
            </w:tcBorders>
            <w:shd w:val="clear" w:color="auto" w:fill="auto"/>
            <w:vAlign w:val="center"/>
            <w:hideMark/>
          </w:tcPr>
          <w:p w14:paraId="3D2C3DEF"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Swell</w:t>
            </w:r>
            <w:proofErr w:type="spellEnd"/>
          </w:p>
        </w:tc>
        <w:tc>
          <w:tcPr>
            <w:tcW w:w="1003" w:type="dxa"/>
            <w:tcBorders>
              <w:top w:val="nil"/>
              <w:left w:val="nil"/>
              <w:bottom w:val="nil"/>
              <w:right w:val="nil"/>
            </w:tcBorders>
            <w:shd w:val="clear" w:color="auto" w:fill="auto"/>
            <w:vAlign w:val="center"/>
            <w:hideMark/>
          </w:tcPr>
          <w:p w14:paraId="6550D0BD"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6864D779"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Random </w:t>
            </w:r>
          </w:p>
        </w:tc>
        <w:tc>
          <w:tcPr>
            <w:tcW w:w="1190" w:type="dxa"/>
            <w:tcBorders>
              <w:top w:val="nil"/>
              <w:left w:val="nil"/>
              <w:bottom w:val="nil"/>
              <w:right w:val="nil"/>
            </w:tcBorders>
            <w:shd w:val="clear" w:color="auto" w:fill="auto"/>
            <w:vAlign w:val="center"/>
            <w:hideMark/>
          </w:tcPr>
          <w:p w14:paraId="7FAB1D9C" w14:textId="77777777" w:rsidR="0054412C" w:rsidRDefault="0054412C" w:rsidP="00446F78">
            <w:pPr>
              <w:rPr>
                <w:rFonts w:ascii="Arial" w:hAnsi="Arial" w:cs="Arial"/>
                <w:color w:val="000000"/>
                <w:sz w:val="14"/>
                <w:szCs w:val="14"/>
              </w:rPr>
            </w:pPr>
            <w:r>
              <w:rPr>
                <w:rFonts w:ascii="Arial" w:hAnsi="Arial" w:cs="Arial"/>
                <w:color w:val="000000"/>
                <w:sz w:val="14"/>
                <w:szCs w:val="14"/>
              </w:rPr>
              <w:t>0-15 Hz</w:t>
            </w:r>
          </w:p>
        </w:tc>
      </w:tr>
      <w:tr w:rsidR="0054412C" w14:paraId="550B2797" w14:textId="77777777" w:rsidTr="00446F78">
        <w:trPr>
          <w:trHeight w:val="300"/>
        </w:trPr>
        <w:tc>
          <w:tcPr>
            <w:tcW w:w="1287" w:type="dxa"/>
            <w:tcBorders>
              <w:top w:val="nil"/>
              <w:left w:val="nil"/>
              <w:bottom w:val="nil"/>
              <w:right w:val="nil"/>
            </w:tcBorders>
            <w:shd w:val="clear" w:color="auto" w:fill="auto"/>
            <w:vAlign w:val="center"/>
            <w:hideMark/>
          </w:tcPr>
          <w:p w14:paraId="1439B32D" w14:textId="77777777" w:rsidR="0054412C" w:rsidRDefault="0054412C" w:rsidP="00446F78">
            <w:pPr>
              <w:rPr>
                <w:rFonts w:ascii="Arial" w:hAnsi="Arial" w:cs="Arial"/>
                <w:color w:val="000000"/>
                <w:sz w:val="14"/>
                <w:szCs w:val="14"/>
              </w:rPr>
            </w:pPr>
            <w:r>
              <w:rPr>
                <w:rFonts w:ascii="Arial" w:hAnsi="Arial" w:cs="Arial"/>
                <w:color w:val="000000"/>
                <w:sz w:val="14"/>
                <w:szCs w:val="14"/>
              </w:rPr>
              <w:t>Spike</w:t>
            </w:r>
          </w:p>
        </w:tc>
        <w:tc>
          <w:tcPr>
            <w:tcW w:w="1003" w:type="dxa"/>
            <w:tcBorders>
              <w:top w:val="nil"/>
              <w:left w:val="nil"/>
              <w:bottom w:val="nil"/>
              <w:right w:val="nil"/>
            </w:tcBorders>
            <w:shd w:val="clear" w:color="auto" w:fill="auto"/>
            <w:vAlign w:val="center"/>
            <w:hideMark/>
          </w:tcPr>
          <w:p w14:paraId="049B6FE9"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Instrument</w:t>
            </w:r>
            <w:proofErr w:type="spellEnd"/>
          </w:p>
        </w:tc>
        <w:tc>
          <w:tcPr>
            <w:tcW w:w="840" w:type="dxa"/>
            <w:tcBorders>
              <w:top w:val="nil"/>
              <w:left w:val="nil"/>
              <w:bottom w:val="nil"/>
              <w:right w:val="nil"/>
            </w:tcBorders>
            <w:shd w:val="clear" w:color="auto" w:fill="auto"/>
            <w:vAlign w:val="center"/>
            <w:hideMark/>
          </w:tcPr>
          <w:p w14:paraId="5A20F7B6"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Random </w:t>
            </w:r>
          </w:p>
        </w:tc>
        <w:tc>
          <w:tcPr>
            <w:tcW w:w="1190" w:type="dxa"/>
            <w:tcBorders>
              <w:top w:val="nil"/>
              <w:left w:val="nil"/>
              <w:bottom w:val="nil"/>
              <w:right w:val="nil"/>
            </w:tcBorders>
            <w:shd w:val="clear" w:color="auto" w:fill="auto"/>
            <w:vAlign w:val="center"/>
            <w:hideMark/>
          </w:tcPr>
          <w:p w14:paraId="3DCBF88E"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Broadband</w:t>
            </w:r>
            <w:proofErr w:type="spellEnd"/>
          </w:p>
        </w:tc>
      </w:tr>
      <w:tr w:rsidR="0054412C" w14:paraId="3CEFF72F" w14:textId="77777777" w:rsidTr="00446F78">
        <w:trPr>
          <w:trHeight w:val="300"/>
        </w:trPr>
        <w:tc>
          <w:tcPr>
            <w:tcW w:w="1287" w:type="dxa"/>
            <w:tcBorders>
              <w:top w:val="nil"/>
              <w:left w:val="nil"/>
              <w:bottom w:val="nil"/>
              <w:right w:val="nil"/>
            </w:tcBorders>
            <w:shd w:val="clear" w:color="auto" w:fill="auto"/>
            <w:vAlign w:val="center"/>
            <w:hideMark/>
          </w:tcPr>
          <w:p w14:paraId="27FABB0D"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Turn </w:t>
            </w:r>
            <w:proofErr w:type="spellStart"/>
            <w:r>
              <w:rPr>
                <w:rFonts w:ascii="Arial" w:hAnsi="Arial" w:cs="Arial"/>
                <w:color w:val="000000"/>
                <w:sz w:val="14"/>
                <w:szCs w:val="14"/>
              </w:rPr>
              <w:t>noise</w:t>
            </w:r>
            <w:proofErr w:type="spellEnd"/>
          </w:p>
        </w:tc>
        <w:tc>
          <w:tcPr>
            <w:tcW w:w="1003" w:type="dxa"/>
            <w:tcBorders>
              <w:top w:val="nil"/>
              <w:left w:val="nil"/>
              <w:bottom w:val="nil"/>
              <w:right w:val="nil"/>
            </w:tcBorders>
            <w:shd w:val="clear" w:color="auto" w:fill="auto"/>
            <w:vAlign w:val="center"/>
            <w:hideMark/>
          </w:tcPr>
          <w:p w14:paraId="58E6AA7A"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2426F279"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Random </w:t>
            </w:r>
          </w:p>
        </w:tc>
        <w:tc>
          <w:tcPr>
            <w:tcW w:w="1190" w:type="dxa"/>
            <w:tcBorders>
              <w:top w:val="nil"/>
              <w:left w:val="nil"/>
              <w:bottom w:val="nil"/>
              <w:right w:val="nil"/>
            </w:tcBorders>
            <w:shd w:val="clear" w:color="auto" w:fill="auto"/>
            <w:vAlign w:val="center"/>
            <w:hideMark/>
          </w:tcPr>
          <w:p w14:paraId="0530D1DE"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Low</w:t>
            </w:r>
            <w:proofErr w:type="spellEnd"/>
            <w:r>
              <w:rPr>
                <w:rFonts w:ascii="Arial" w:hAnsi="Arial" w:cs="Arial"/>
                <w:color w:val="000000"/>
                <w:sz w:val="14"/>
                <w:szCs w:val="14"/>
              </w:rPr>
              <w:t xml:space="preserve"> </w:t>
            </w:r>
            <w:proofErr w:type="spellStart"/>
            <w:r>
              <w:rPr>
                <w:rFonts w:ascii="Arial" w:hAnsi="Arial" w:cs="Arial"/>
                <w:color w:val="000000"/>
                <w:sz w:val="14"/>
                <w:szCs w:val="14"/>
              </w:rPr>
              <w:t>frequency</w:t>
            </w:r>
            <w:proofErr w:type="spellEnd"/>
          </w:p>
        </w:tc>
      </w:tr>
      <w:tr w:rsidR="0054412C" w14:paraId="77BB9014" w14:textId="77777777" w:rsidTr="00446F78">
        <w:trPr>
          <w:trHeight w:val="300"/>
        </w:trPr>
        <w:tc>
          <w:tcPr>
            <w:tcW w:w="1287" w:type="dxa"/>
            <w:tcBorders>
              <w:top w:val="nil"/>
              <w:left w:val="nil"/>
              <w:bottom w:val="nil"/>
              <w:right w:val="nil"/>
            </w:tcBorders>
            <w:shd w:val="clear" w:color="auto" w:fill="auto"/>
            <w:vAlign w:val="center"/>
            <w:hideMark/>
          </w:tcPr>
          <w:p w14:paraId="5CEA8F21"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Barnacle</w:t>
            </w:r>
            <w:proofErr w:type="spellEnd"/>
            <w:r>
              <w:rPr>
                <w:rFonts w:ascii="Arial" w:hAnsi="Arial" w:cs="Arial"/>
                <w:color w:val="000000"/>
                <w:sz w:val="14"/>
                <w:szCs w:val="14"/>
              </w:rPr>
              <w:t xml:space="preserve"> </w:t>
            </w:r>
          </w:p>
        </w:tc>
        <w:tc>
          <w:tcPr>
            <w:tcW w:w="1003" w:type="dxa"/>
            <w:tcBorders>
              <w:top w:val="nil"/>
              <w:left w:val="nil"/>
              <w:bottom w:val="nil"/>
              <w:right w:val="nil"/>
            </w:tcBorders>
            <w:shd w:val="clear" w:color="auto" w:fill="auto"/>
            <w:vAlign w:val="center"/>
            <w:hideMark/>
          </w:tcPr>
          <w:p w14:paraId="2D81C2A6"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66153617"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Random </w:t>
            </w:r>
          </w:p>
        </w:tc>
        <w:tc>
          <w:tcPr>
            <w:tcW w:w="1190" w:type="dxa"/>
            <w:tcBorders>
              <w:top w:val="nil"/>
              <w:left w:val="nil"/>
              <w:bottom w:val="nil"/>
              <w:right w:val="nil"/>
            </w:tcBorders>
            <w:shd w:val="clear" w:color="auto" w:fill="auto"/>
            <w:vAlign w:val="center"/>
            <w:hideMark/>
          </w:tcPr>
          <w:p w14:paraId="56C8FDC0"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Low</w:t>
            </w:r>
            <w:proofErr w:type="spellEnd"/>
            <w:r>
              <w:rPr>
                <w:rFonts w:ascii="Arial" w:hAnsi="Arial" w:cs="Arial"/>
                <w:color w:val="000000"/>
                <w:sz w:val="14"/>
                <w:szCs w:val="14"/>
              </w:rPr>
              <w:t xml:space="preserve"> </w:t>
            </w:r>
            <w:proofErr w:type="spellStart"/>
            <w:r>
              <w:rPr>
                <w:rFonts w:ascii="Arial" w:hAnsi="Arial" w:cs="Arial"/>
                <w:color w:val="000000"/>
                <w:sz w:val="14"/>
                <w:szCs w:val="14"/>
              </w:rPr>
              <w:t>frequency</w:t>
            </w:r>
            <w:proofErr w:type="spellEnd"/>
          </w:p>
        </w:tc>
      </w:tr>
      <w:tr w:rsidR="0054412C" w14:paraId="58BB79BD" w14:textId="77777777" w:rsidTr="00446F78">
        <w:trPr>
          <w:trHeight w:val="300"/>
        </w:trPr>
        <w:tc>
          <w:tcPr>
            <w:tcW w:w="1287" w:type="dxa"/>
            <w:tcBorders>
              <w:top w:val="nil"/>
              <w:left w:val="nil"/>
              <w:bottom w:val="nil"/>
              <w:right w:val="nil"/>
            </w:tcBorders>
            <w:shd w:val="clear" w:color="auto" w:fill="auto"/>
            <w:vAlign w:val="center"/>
            <w:hideMark/>
          </w:tcPr>
          <w:p w14:paraId="71934D98"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Cable</w:t>
            </w:r>
            <w:proofErr w:type="spellEnd"/>
            <w:r>
              <w:rPr>
                <w:rFonts w:ascii="Arial" w:hAnsi="Arial" w:cs="Arial"/>
                <w:color w:val="000000"/>
                <w:sz w:val="14"/>
                <w:szCs w:val="14"/>
              </w:rPr>
              <w:t xml:space="preserve"> hit</w:t>
            </w:r>
          </w:p>
        </w:tc>
        <w:tc>
          <w:tcPr>
            <w:tcW w:w="1003" w:type="dxa"/>
            <w:tcBorders>
              <w:top w:val="nil"/>
              <w:left w:val="nil"/>
              <w:bottom w:val="nil"/>
              <w:right w:val="nil"/>
            </w:tcBorders>
            <w:shd w:val="clear" w:color="auto" w:fill="auto"/>
            <w:vAlign w:val="center"/>
            <w:hideMark/>
          </w:tcPr>
          <w:p w14:paraId="3B14A3A6"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21D6F2A5" w14:textId="77777777" w:rsidR="0054412C" w:rsidRDefault="0054412C" w:rsidP="00446F78">
            <w:pPr>
              <w:rPr>
                <w:rFonts w:ascii="Arial" w:hAnsi="Arial" w:cs="Arial"/>
                <w:color w:val="000000"/>
                <w:sz w:val="14"/>
                <w:szCs w:val="14"/>
              </w:rPr>
            </w:pPr>
            <w:r>
              <w:rPr>
                <w:rFonts w:ascii="Arial" w:hAnsi="Arial" w:cs="Arial"/>
                <w:color w:val="000000"/>
                <w:sz w:val="14"/>
                <w:szCs w:val="14"/>
              </w:rPr>
              <w:t xml:space="preserve">Random </w:t>
            </w:r>
          </w:p>
        </w:tc>
        <w:tc>
          <w:tcPr>
            <w:tcW w:w="1190" w:type="dxa"/>
            <w:tcBorders>
              <w:top w:val="nil"/>
              <w:left w:val="nil"/>
              <w:bottom w:val="nil"/>
              <w:right w:val="nil"/>
            </w:tcBorders>
            <w:shd w:val="clear" w:color="auto" w:fill="auto"/>
            <w:vAlign w:val="center"/>
            <w:hideMark/>
          </w:tcPr>
          <w:p w14:paraId="4E276787" w14:textId="77777777" w:rsidR="0054412C" w:rsidRDefault="0054412C" w:rsidP="00446F78">
            <w:pPr>
              <w:rPr>
                <w:rFonts w:ascii="Arial" w:hAnsi="Arial" w:cs="Arial"/>
                <w:color w:val="000000"/>
                <w:sz w:val="14"/>
                <w:szCs w:val="14"/>
              </w:rPr>
            </w:pPr>
            <w:r>
              <w:rPr>
                <w:rFonts w:ascii="Arial" w:hAnsi="Arial" w:cs="Arial"/>
                <w:color w:val="000000"/>
                <w:sz w:val="14"/>
                <w:szCs w:val="14"/>
                <w:lang w:val="en-US"/>
              </w:rPr>
              <w:t>Broadband</w:t>
            </w:r>
          </w:p>
        </w:tc>
      </w:tr>
      <w:tr w:rsidR="0054412C" w14:paraId="51BBA2B8" w14:textId="77777777" w:rsidTr="00446F78">
        <w:trPr>
          <w:trHeight w:val="300"/>
        </w:trPr>
        <w:tc>
          <w:tcPr>
            <w:tcW w:w="1287" w:type="dxa"/>
            <w:tcBorders>
              <w:top w:val="nil"/>
              <w:left w:val="nil"/>
              <w:bottom w:val="nil"/>
              <w:right w:val="nil"/>
            </w:tcBorders>
            <w:shd w:val="clear" w:color="auto" w:fill="auto"/>
            <w:vAlign w:val="center"/>
            <w:hideMark/>
          </w:tcPr>
          <w:p w14:paraId="2B3A1D61" w14:textId="77777777" w:rsidR="0054412C" w:rsidRDefault="0054412C" w:rsidP="00446F78">
            <w:pPr>
              <w:rPr>
                <w:rFonts w:ascii="Arial" w:hAnsi="Arial" w:cs="Arial"/>
                <w:color w:val="000000"/>
                <w:sz w:val="14"/>
                <w:szCs w:val="14"/>
              </w:rPr>
            </w:pPr>
            <w:r>
              <w:rPr>
                <w:rFonts w:ascii="Arial" w:hAnsi="Arial" w:cs="Arial"/>
                <w:color w:val="000000"/>
                <w:sz w:val="14"/>
                <w:szCs w:val="14"/>
              </w:rPr>
              <w:t>SI</w:t>
            </w:r>
          </w:p>
        </w:tc>
        <w:tc>
          <w:tcPr>
            <w:tcW w:w="1003" w:type="dxa"/>
            <w:tcBorders>
              <w:top w:val="nil"/>
              <w:left w:val="nil"/>
              <w:bottom w:val="nil"/>
              <w:right w:val="nil"/>
            </w:tcBorders>
            <w:shd w:val="clear" w:color="auto" w:fill="auto"/>
            <w:vAlign w:val="center"/>
            <w:hideMark/>
          </w:tcPr>
          <w:p w14:paraId="6F85E448"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7E939A62"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nil"/>
              <w:right w:val="nil"/>
            </w:tcBorders>
            <w:shd w:val="clear" w:color="auto" w:fill="auto"/>
            <w:vAlign w:val="center"/>
            <w:hideMark/>
          </w:tcPr>
          <w:p w14:paraId="7F96A818"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Broadband</w:t>
            </w:r>
            <w:proofErr w:type="spellEnd"/>
          </w:p>
        </w:tc>
      </w:tr>
      <w:tr w:rsidR="0054412C" w14:paraId="6EDC5C9C" w14:textId="77777777" w:rsidTr="00446F78">
        <w:trPr>
          <w:trHeight w:val="300"/>
        </w:trPr>
        <w:tc>
          <w:tcPr>
            <w:tcW w:w="1287" w:type="dxa"/>
            <w:tcBorders>
              <w:top w:val="nil"/>
              <w:left w:val="nil"/>
              <w:bottom w:val="nil"/>
              <w:right w:val="nil"/>
            </w:tcBorders>
            <w:shd w:val="clear" w:color="auto" w:fill="auto"/>
            <w:vAlign w:val="center"/>
            <w:hideMark/>
          </w:tcPr>
          <w:p w14:paraId="265E4C61"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Rig</w:t>
            </w:r>
            <w:proofErr w:type="spellEnd"/>
            <w:r>
              <w:rPr>
                <w:rFonts w:ascii="Arial" w:hAnsi="Arial" w:cs="Arial"/>
                <w:color w:val="000000"/>
                <w:sz w:val="14"/>
                <w:szCs w:val="14"/>
              </w:rPr>
              <w:t xml:space="preserve"> Noise</w:t>
            </w:r>
          </w:p>
        </w:tc>
        <w:tc>
          <w:tcPr>
            <w:tcW w:w="1003" w:type="dxa"/>
            <w:tcBorders>
              <w:top w:val="nil"/>
              <w:left w:val="nil"/>
              <w:bottom w:val="nil"/>
              <w:right w:val="nil"/>
            </w:tcBorders>
            <w:shd w:val="clear" w:color="auto" w:fill="auto"/>
            <w:vAlign w:val="center"/>
            <w:hideMark/>
          </w:tcPr>
          <w:p w14:paraId="0AA4EF6C"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7481AEF7"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nil"/>
              <w:right w:val="nil"/>
            </w:tcBorders>
            <w:shd w:val="clear" w:color="auto" w:fill="auto"/>
            <w:vAlign w:val="center"/>
            <w:hideMark/>
          </w:tcPr>
          <w:p w14:paraId="2E22246E"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Medium</w:t>
            </w:r>
            <w:proofErr w:type="spellEnd"/>
            <w:r>
              <w:rPr>
                <w:rFonts w:ascii="Arial" w:hAnsi="Arial" w:cs="Arial"/>
                <w:color w:val="000000"/>
                <w:sz w:val="14"/>
                <w:szCs w:val="14"/>
              </w:rPr>
              <w:t xml:space="preserve"> </w:t>
            </w:r>
            <w:proofErr w:type="spellStart"/>
            <w:r>
              <w:rPr>
                <w:rFonts w:ascii="Arial" w:hAnsi="Arial" w:cs="Arial"/>
                <w:color w:val="000000"/>
                <w:sz w:val="14"/>
                <w:szCs w:val="14"/>
              </w:rPr>
              <w:t>to</w:t>
            </w:r>
            <w:proofErr w:type="spellEnd"/>
            <w:r>
              <w:rPr>
                <w:rFonts w:ascii="Arial" w:hAnsi="Arial" w:cs="Arial"/>
                <w:color w:val="000000"/>
                <w:sz w:val="14"/>
                <w:szCs w:val="14"/>
              </w:rPr>
              <w:t xml:space="preserve"> high</w:t>
            </w:r>
          </w:p>
        </w:tc>
      </w:tr>
      <w:tr w:rsidR="0054412C" w14:paraId="13BD14AA" w14:textId="77777777" w:rsidTr="00446F78">
        <w:trPr>
          <w:trHeight w:val="300"/>
        </w:trPr>
        <w:tc>
          <w:tcPr>
            <w:tcW w:w="1287" w:type="dxa"/>
            <w:tcBorders>
              <w:top w:val="nil"/>
              <w:left w:val="nil"/>
              <w:bottom w:val="nil"/>
              <w:right w:val="nil"/>
            </w:tcBorders>
            <w:shd w:val="clear" w:color="auto" w:fill="auto"/>
            <w:vAlign w:val="center"/>
            <w:hideMark/>
          </w:tcPr>
          <w:p w14:paraId="16D9C5E9"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Tail</w:t>
            </w:r>
            <w:proofErr w:type="spellEnd"/>
            <w:r>
              <w:rPr>
                <w:rFonts w:ascii="Arial" w:hAnsi="Arial" w:cs="Arial"/>
                <w:color w:val="000000"/>
                <w:sz w:val="14"/>
                <w:szCs w:val="14"/>
              </w:rPr>
              <w:t xml:space="preserve"> </w:t>
            </w:r>
            <w:proofErr w:type="spellStart"/>
            <w:r>
              <w:rPr>
                <w:rFonts w:ascii="Arial" w:hAnsi="Arial" w:cs="Arial"/>
                <w:color w:val="000000"/>
                <w:sz w:val="14"/>
                <w:szCs w:val="14"/>
              </w:rPr>
              <w:t>buoy</w:t>
            </w:r>
            <w:proofErr w:type="spellEnd"/>
          </w:p>
        </w:tc>
        <w:tc>
          <w:tcPr>
            <w:tcW w:w="1003" w:type="dxa"/>
            <w:tcBorders>
              <w:top w:val="nil"/>
              <w:left w:val="nil"/>
              <w:bottom w:val="nil"/>
              <w:right w:val="nil"/>
            </w:tcBorders>
            <w:shd w:val="clear" w:color="auto" w:fill="auto"/>
            <w:vAlign w:val="center"/>
            <w:hideMark/>
          </w:tcPr>
          <w:p w14:paraId="3B8A2B39"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nil"/>
              <w:right w:val="nil"/>
            </w:tcBorders>
            <w:shd w:val="clear" w:color="auto" w:fill="auto"/>
            <w:vAlign w:val="center"/>
            <w:hideMark/>
          </w:tcPr>
          <w:p w14:paraId="3EA910A9"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nil"/>
              <w:right w:val="nil"/>
            </w:tcBorders>
            <w:shd w:val="clear" w:color="auto" w:fill="auto"/>
            <w:vAlign w:val="center"/>
            <w:hideMark/>
          </w:tcPr>
          <w:p w14:paraId="76F0ECE5"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Low</w:t>
            </w:r>
            <w:proofErr w:type="spellEnd"/>
            <w:r>
              <w:rPr>
                <w:rFonts w:ascii="Arial" w:hAnsi="Arial" w:cs="Arial"/>
                <w:color w:val="000000"/>
                <w:sz w:val="14"/>
                <w:szCs w:val="14"/>
              </w:rPr>
              <w:t xml:space="preserve"> </w:t>
            </w:r>
            <w:proofErr w:type="spellStart"/>
            <w:r>
              <w:rPr>
                <w:rFonts w:ascii="Arial" w:hAnsi="Arial" w:cs="Arial"/>
                <w:color w:val="000000"/>
                <w:sz w:val="14"/>
                <w:szCs w:val="14"/>
              </w:rPr>
              <w:t>frequency</w:t>
            </w:r>
            <w:proofErr w:type="spellEnd"/>
          </w:p>
        </w:tc>
      </w:tr>
      <w:tr w:rsidR="0054412C" w14:paraId="279CE16F" w14:textId="77777777" w:rsidTr="00446F78">
        <w:trPr>
          <w:trHeight w:val="300"/>
        </w:trPr>
        <w:tc>
          <w:tcPr>
            <w:tcW w:w="1287" w:type="dxa"/>
            <w:tcBorders>
              <w:top w:val="nil"/>
              <w:left w:val="nil"/>
              <w:bottom w:val="nil"/>
              <w:right w:val="nil"/>
            </w:tcBorders>
            <w:shd w:val="clear" w:color="auto" w:fill="auto"/>
            <w:vAlign w:val="center"/>
            <w:hideMark/>
          </w:tcPr>
          <w:p w14:paraId="57CE80D1"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Autofire</w:t>
            </w:r>
            <w:proofErr w:type="spellEnd"/>
          </w:p>
        </w:tc>
        <w:tc>
          <w:tcPr>
            <w:tcW w:w="1003" w:type="dxa"/>
            <w:tcBorders>
              <w:top w:val="nil"/>
              <w:left w:val="nil"/>
              <w:bottom w:val="nil"/>
              <w:right w:val="nil"/>
            </w:tcBorders>
            <w:shd w:val="clear" w:color="auto" w:fill="auto"/>
            <w:vAlign w:val="center"/>
            <w:hideMark/>
          </w:tcPr>
          <w:p w14:paraId="2830C192"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Instrument</w:t>
            </w:r>
            <w:proofErr w:type="spellEnd"/>
          </w:p>
        </w:tc>
        <w:tc>
          <w:tcPr>
            <w:tcW w:w="840" w:type="dxa"/>
            <w:tcBorders>
              <w:top w:val="nil"/>
              <w:left w:val="nil"/>
              <w:bottom w:val="nil"/>
              <w:right w:val="nil"/>
            </w:tcBorders>
            <w:shd w:val="clear" w:color="auto" w:fill="auto"/>
            <w:vAlign w:val="center"/>
            <w:hideMark/>
          </w:tcPr>
          <w:p w14:paraId="717ECA3D"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nil"/>
              <w:right w:val="nil"/>
            </w:tcBorders>
            <w:shd w:val="clear" w:color="auto" w:fill="auto"/>
            <w:vAlign w:val="center"/>
            <w:hideMark/>
          </w:tcPr>
          <w:p w14:paraId="28217BF3"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Broadband</w:t>
            </w:r>
            <w:proofErr w:type="spellEnd"/>
          </w:p>
        </w:tc>
      </w:tr>
      <w:tr w:rsidR="0054412C" w14:paraId="6A5161EE" w14:textId="77777777" w:rsidTr="00446F78">
        <w:trPr>
          <w:trHeight w:val="300"/>
        </w:trPr>
        <w:tc>
          <w:tcPr>
            <w:tcW w:w="1287" w:type="dxa"/>
            <w:tcBorders>
              <w:top w:val="nil"/>
              <w:left w:val="nil"/>
              <w:bottom w:val="nil"/>
              <w:right w:val="nil"/>
            </w:tcBorders>
            <w:shd w:val="clear" w:color="auto" w:fill="auto"/>
            <w:vAlign w:val="center"/>
            <w:hideMark/>
          </w:tcPr>
          <w:p w14:paraId="48813617"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Crossfeed</w:t>
            </w:r>
            <w:proofErr w:type="spellEnd"/>
          </w:p>
        </w:tc>
        <w:tc>
          <w:tcPr>
            <w:tcW w:w="1003" w:type="dxa"/>
            <w:tcBorders>
              <w:top w:val="nil"/>
              <w:left w:val="nil"/>
              <w:bottom w:val="nil"/>
              <w:right w:val="nil"/>
            </w:tcBorders>
            <w:shd w:val="clear" w:color="auto" w:fill="auto"/>
            <w:vAlign w:val="center"/>
            <w:hideMark/>
          </w:tcPr>
          <w:p w14:paraId="2004F73C"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Instrument</w:t>
            </w:r>
            <w:proofErr w:type="spellEnd"/>
          </w:p>
        </w:tc>
        <w:tc>
          <w:tcPr>
            <w:tcW w:w="840" w:type="dxa"/>
            <w:tcBorders>
              <w:top w:val="nil"/>
              <w:left w:val="nil"/>
              <w:bottom w:val="nil"/>
              <w:right w:val="nil"/>
            </w:tcBorders>
            <w:shd w:val="clear" w:color="auto" w:fill="auto"/>
            <w:vAlign w:val="center"/>
            <w:hideMark/>
          </w:tcPr>
          <w:p w14:paraId="798D7B54"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nil"/>
              <w:right w:val="nil"/>
            </w:tcBorders>
            <w:shd w:val="clear" w:color="auto" w:fill="auto"/>
            <w:vAlign w:val="center"/>
            <w:hideMark/>
          </w:tcPr>
          <w:p w14:paraId="43C1511B"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Broadband</w:t>
            </w:r>
            <w:proofErr w:type="spellEnd"/>
          </w:p>
        </w:tc>
      </w:tr>
      <w:tr w:rsidR="0054412C" w14:paraId="07A8B1AD" w14:textId="77777777" w:rsidTr="00446F78">
        <w:trPr>
          <w:trHeight w:val="315"/>
        </w:trPr>
        <w:tc>
          <w:tcPr>
            <w:tcW w:w="1287" w:type="dxa"/>
            <w:tcBorders>
              <w:top w:val="nil"/>
              <w:left w:val="nil"/>
              <w:bottom w:val="single" w:sz="8" w:space="0" w:color="auto"/>
              <w:right w:val="nil"/>
            </w:tcBorders>
            <w:shd w:val="clear" w:color="auto" w:fill="auto"/>
            <w:vAlign w:val="center"/>
            <w:hideMark/>
          </w:tcPr>
          <w:p w14:paraId="4F26E198"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Passing</w:t>
            </w:r>
            <w:proofErr w:type="spellEnd"/>
            <w:r>
              <w:rPr>
                <w:rFonts w:ascii="Arial" w:hAnsi="Arial" w:cs="Arial"/>
                <w:color w:val="000000"/>
                <w:sz w:val="14"/>
                <w:szCs w:val="14"/>
              </w:rPr>
              <w:t xml:space="preserve"> </w:t>
            </w:r>
            <w:proofErr w:type="spellStart"/>
            <w:r>
              <w:rPr>
                <w:rFonts w:ascii="Arial" w:hAnsi="Arial" w:cs="Arial"/>
                <w:color w:val="000000"/>
                <w:sz w:val="14"/>
                <w:szCs w:val="14"/>
              </w:rPr>
              <w:t>vessel</w:t>
            </w:r>
            <w:proofErr w:type="spellEnd"/>
          </w:p>
        </w:tc>
        <w:tc>
          <w:tcPr>
            <w:tcW w:w="1003" w:type="dxa"/>
            <w:tcBorders>
              <w:top w:val="nil"/>
              <w:left w:val="nil"/>
              <w:bottom w:val="single" w:sz="8" w:space="0" w:color="auto"/>
              <w:right w:val="nil"/>
            </w:tcBorders>
            <w:shd w:val="clear" w:color="auto" w:fill="auto"/>
            <w:vAlign w:val="center"/>
            <w:hideMark/>
          </w:tcPr>
          <w:p w14:paraId="21A960E8" w14:textId="77777777" w:rsidR="0054412C" w:rsidRDefault="0054412C" w:rsidP="00446F78">
            <w:pPr>
              <w:rPr>
                <w:rFonts w:ascii="Arial" w:hAnsi="Arial" w:cs="Arial"/>
                <w:color w:val="000000"/>
                <w:sz w:val="14"/>
                <w:szCs w:val="14"/>
              </w:rPr>
            </w:pPr>
            <w:r>
              <w:rPr>
                <w:rFonts w:ascii="Arial" w:hAnsi="Arial" w:cs="Arial"/>
                <w:color w:val="000000"/>
                <w:sz w:val="14"/>
                <w:szCs w:val="14"/>
              </w:rPr>
              <w:t>Background</w:t>
            </w:r>
          </w:p>
        </w:tc>
        <w:tc>
          <w:tcPr>
            <w:tcW w:w="840" w:type="dxa"/>
            <w:tcBorders>
              <w:top w:val="nil"/>
              <w:left w:val="nil"/>
              <w:bottom w:val="single" w:sz="8" w:space="0" w:color="auto"/>
              <w:right w:val="nil"/>
            </w:tcBorders>
            <w:shd w:val="clear" w:color="auto" w:fill="auto"/>
            <w:vAlign w:val="center"/>
            <w:hideMark/>
          </w:tcPr>
          <w:p w14:paraId="79F77234"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Coherent</w:t>
            </w:r>
            <w:proofErr w:type="spellEnd"/>
            <w:r>
              <w:rPr>
                <w:rFonts w:ascii="Arial" w:hAnsi="Arial" w:cs="Arial"/>
                <w:color w:val="000000"/>
                <w:sz w:val="14"/>
                <w:szCs w:val="14"/>
              </w:rPr>
              <w:t xml:space="preserve"> </w:t>
            </w:r>
          </w:p>
        </w:tc>
        <w:tc>
          <w:tcPr>
            <w:tcW w:w="1190" w:type="dxa"/>
            <w:tcBorders>
              <w:top w:val="nil"/>
              <w:left w:val="nil"/>
              <w:bottom w:val="single" w:sz="8" w:space="0" w:color="auto"/>
              <w:right w:val="nil"/>
            </w:tcBorders>
            <w:shd w:val="clear" w:color="auto" w:fill="auto"/>
            <w:vAlign w:val="center"/>
            <w:hideMark/>
          </w:tcPr>
          <w:p w14:paraId="24E53180" w14:textId="77777777" w:rsidR="0054412C" w:rsidRDefault="0054412C" w:rsidP="00446F78">
            <w:pPr>
              <w:rPr>
                <w:rFonts w:ascii="Arial" w:hAnsi="Arial" w:cs="Arial"/>
                <w:color w:val="000000"/>
                <w:sz w:val="14"/>
                <w:szCs w:val="14"/>
              </w:rPr>
            </w:pPr>
            <w:proofErr w:type="spellStart"/>
            <w:r>
              <w:rPr>
                <w:rFonts w:ascii="Arial" w:hAnsi="Arial" w:cs="Arial"/>
                <w:color w:val="000000"/>
                <w:sz w:val="14"/>
                <w:szCs w:val="14"/>
              </w:rPr>
              <w:t>Medium</w:t>
            </w:r>
            <w:proofErr w:type="spellEnd"/>
            <w:r>
              <w:rPr>
                <w:rFonts w:ascii="Arial" w:hAnsi="Arial" w:cs="Arial"/>
                <w:color w:val="000000"/>
                <w:sz w:val="14"/>
                <w:szCs w:val="14"/>
              </w:rPr>
              <w:t xml:space="preserve"> </w:t>
            </w:r>
            <w:proofErr w:type="spellStart"/>
            <w:r>
              <w:rPr>
                <w:rFonts w:ascii="Arial" w:hAnsi="Arial" w:cs="Arial"/>
                <w:color w:val="000000"/>
                <w:sz w:val="14"/>
                <w:szCs w:val="14"/>
              </w:rPr>
              <w:t>to</w:t>
            </w:r>
            <w:proofErr w:type="spellEnd"/>
            <w:r>
              <w:rPr>
                <w:rFonts w:ascii="Arial" w:hAnsi="Arial" w:cs="Arial"/>
                <w:color w:val="000000"/>
                <w:sz w:val="14"/>
                <w:szCs w:val="14"/>
              </w:rPr>
              <w:t xml:space="preserve"> high</w:t>
            </w:r>
          </w:p>
        </w:tc>
      </w:tr>
    </w:tbl>
    <w:p w14:paraId="6DB4F9D5" w14:textId="77777777" w:rsidR="0054412C" w:rsidRPr="00795E7F" w:rsidRDefault="0054412C" w:rsidP="0054412C">
      <w:pPr>
        <w:spacing w:before="120"/>
        <w:rPr>
          <w:rFonts w:ascii="Arial" w:hAnsi="Arial" w:cs="Arial"/>
          <w:sz w:val="18"/>
          <w:lang w:val="en-US"/>
        </w:rPr>
      </w:pPr>
    </w:p>
    <w:p w14:paraId="19095DB2" w14:textId="77777777" w:rsidR="0054412C" w:rsidRDefault="0054412C" w:rsidP="0054412C">
      <w:pPr>
        <w:spacing w:before="120"/>
        <w:rPr>
          <w:rFonts w:ascii="Arial" w:hAnsi="Arial" w:cs="Arial"/>
          <w:i/>
          <w:iCs/>
          <w:sz w:val="18"/>
          <w:lang w:val="en-US"/>
        </w:rPr>
      </w:pPr>
    </w:p>
    <w:p w14:paraId="393A1FE6" w14:textId="77777777" w:rsidR="00C56078" w:rsidRPr="00C56078" w:rsidRDefault="00C56078" w:rsidP="00C56078">
      <w:pPr>
        <w:numPr>
          <w:ilvl w:val="0"/>
          <w:numId w:val="1"/>
        </w:numPr>
        <w:spacing w:before="120"/>
        <w:rPr>
          <w:rFonts w:ascii="Arial" w:hAnsi="Arial" w:cs="Arial"/>
          <w:i/>
          <w:iCs/>
          <w:sz w:val="18"/>
          <w:lang w:val="en-US"/>
        </w:rPr>
      </w:pPr>
      <w:r>
        <w:rPr>
          <w:rFonts w:ascii="Arial" w:hAnsi="Arial" w:cs="Arial"/>
          <w:i/>
          <w:iCs/>
          <w:sz w:val="18"/>
          <w:lang w:val="en-US"/>
        </w:rPr>
        <w:t>Manual interpretation and labeling</w:t>
      </w:r>
    </w:p>
    <w:p w14:paraId="05E682CA" w14:textId="61465583" w:rsidR="0052684D" w:rsidRDefault="00C56078" w:rsidP="00EA0CDC">
      <w:pPr>
        <w:spacing w:before="120"/>
        <w:jc w:val="both"/>
        <w:rPr>
          <w:rFonts w:ascii="Arial" w:hAnsi="Arial" w:cs="Arial"/>
          <w:sz w:val="18"/>
          <w:lang w:val="en-US"/>
        </w:rPr>
      </w:pPr>
      <w:r>
        <w:rPr>
          <w:rFonts w:ascii="Arial" w:hAnsi="Arial" w:cs="Arial"/>
          <w:sz w:val="18"/>
          <w:lang w:val="en-US"/>
        </w:rPr>
        <w:t>In this step seismic shot-gather are manually classified by experiment geophysicists</w:t>
      </w:r>
      <w:r w:rsidR="0054412C">
        <w:rPr>
          <w:rFonts w:ascii="Arial" w:hAnsi="Arial" w:cs="Arial"/>
          <w:sz w:val="18"/>
          <w:lang w:val="en-US"/>
        </w:rPr>
        <w:t xml:space="preserve">. </w:t>
      </w:r>
      <w:r w:rsidR="00EA0CDC" w:rsidRPr="00EA0CDC">
        <w:rPr>
          <w:rFonts w:ascii="Arial" w:hAnsi="Arial" w:cs="Arial"/>
          <w:sz w:val="18"/>
          <w:lang w:val="en-US"/>
        </w:rPr>
        <w:t>The identification of the noises occurred through visual inspection in the shot domain. Although it consumes a lot of time, the benefit will be to teach the algorithm to automatically identify the features of the main noises found in streamer survey.</w:t>
      </w:r>
    </w:p>
    <w:p w14:paraId="523A66BC" w14:textId="6304829B" w:rsidR="0054412C" w:rsidRDefault="0054412C" w:rsidP="0054412C">
      <w:pPr>
        <w:spacing w:before="120"/>
        <w:jc w:val="both"/>
        <w:rPr>
          <w:rFonts w:ascii="Arial" w:hAnsi="Arial" w:cs="Arial"/>
          <w:sz w:val="18"/>
          <w:lang w:val="en-US"/>
        </w:rPr>
      </w:pPr>
      <w:r>
        <w:rPr>
          <w:rFonts w:ascii="Arial" w:hAnsi="Arial" w:cs="Arial"/>
          <w:sz w:val="18"/>
          <w:lang w:val="en-US"/>
        </w:rPr>
        <w:t>Coherent noise has a trace-by-trace consistency and can be tracked over several traces (e.g</w:t>
      </w:r>
      <w:r w:rsidR="0046416C">
        <w:rPr>
          <w:rFonts w:ascii="Arial" w:hAnsi="Arial" w:cs="Arial"/>
          <w:sz w:val="18"/>
          <w:lang w:val="en-US"/>
        </w:rPr>
        <w:t>.,</w:t>
      </w:r>
      <w:r>
        <w:rPr>
          <w:rFonts w:ascii="Arial" w:hAnsi="Arial" w:cs="Arial"/>
          <w:sz w:val="18"/>
          <w:lang w:val="en-US"/>
        </w:rPr>
        <w:t xml:space="preserve"> seismic interference). While random noise, does not have a </w:t>
      </w:r>
      <w:r>
        <w:rPr>
          <w:rFonts w:ascii="Arial" w:hAnsi="Arial" w:cs="Arial"/>
          <w:sz w:val="18"/>
          <w:lang w:val="en-US"/>
        </w:rPr>
        <w:lastRenderedPageBreak/>
        <w:t>systematic consistency from one trace to another (e.g</w:t>
      </w:r>
      <w:r w:rsidR="0046416C">
        <w:rPr>
          <w:rFonts w:ascii="Arial" w:hAnsi="Arial" w:cs="Arial"/>
          <w:sz w:val="18"/>
          <w:lang w:val="en-US"/>
        </w:rPr>
        <w:t>.,</w:t>
      </w:r>
      <w:r>
        <w:rPr>
          <w:rFonts w:ascii="Arial" w:hAnsi="Arial" w:cs="Arial"/>
          <w:sz w:val="18"/>
          <w:lang w:val="en-US"/>
        </w:rPr>
        <w:t xml:space="preserve"> swell noise). Based on this characteristic we can elaborate a strategy to label the seismic noise.   </w:t>
      </w:r>
    </w:p>
    <w:p w14:paraId="28BF6961" w14:textId="77777777" w:rsidR="0054412C" w:rsidRDefault="0054412C" w:rsidP="00C56078">
      <w:pPr>
        <w:spacing w:before="120"/>
        <w:rPr>
          <w:rFonts w:ascii="Arial" w:hAnsi="Arial" w:cs="Arial"/>
          <w:sz w:val="18"/>
          <w:lang w:val="en-US"/>
        </w:rPr>
      </w:pPr>
    </w:p>
    <w:p w14:paraId="1020F7E6" w14:textId="77777777" w:rsidR="00EA0CDC" w:rsidRDefault="00EA0CDC" w:rsidP="00EA0CDC">
      <w:pPr>
        <w:spacing w:before="120"/>
        <w:rPr>
          <w:rFonts w:ascii="Arial" w:hAnsi="Arial" w:cs="Arial"/>
          <w:sz w:val="18"/>
          <w:lang w:val="en-US"/>
        </w:rPr>
      </w:pPr>
      <w:r>
        <w:rPr>
          <w:rFonts w:ascii="Arial" w:hAnsi="Arial" w:cs="Arial"/>
          <w:b/>
          <w:bCs/>
          <w:sz w:val="18"/>
          <w:lang w:val="en-US"/>
        </w:rPr>
        <w:t>Results</w:t>
      </w:r>
    </w:p>
    <w:p w14:paraId="5BD2F397" w14:textId="669DABF4" w:rsidR="00EA0CDC" w:rsidRDefault="00EA0CDC" w:rsidP="00EA0CDC">
      <w:pPr>
        <w:spacing w:before="120"/>
        <w:jc w:val="both"/>
        <w:rPr>
          <w:rFonts w:ascii="Arial" w:hAnsi="Arial" w:cs="Arial"/>
          <w:sz w:val="18"/>
          <w:lang w:val="en-US"/>
        </w:rPr>
      </w:pPr>
      <w:r>
        <w:rPr>
          <w:rFonts w:ascii="Arial" w:hAnsi="Arial" w:cs="Arial"/>
          <w:sz w:val="18"/>
          <w:lang w:val="en-US"/>
        </w:rPr>
        <w:t>The data examples have been collected throughout recent 1</w:t>
      </w:r>
      <w:r w:rsidR="0046416C">
        <w:rPr>
          <w:rFonts w:ascii="Arial" w:hAnsi="Arial" w:cs="Arial"/>
          <w:sz w:val="18"/>
          <w:lang w:val="en-US"/>
        </w:rPr>
        <w:t>5</w:t>
      </w:r>
      <w:r>
        <w:rPr>
          <w:rFonts w:ascii="Arial" w:hAnsi="Arial" w:cs="Arial"/>
          <w:sz w:val="18"/>
          <w:lang w:val="en-US"/>
        </w:rPr>
        <w:t xml:space="preserve"> years on various seismic survey vessels. All examples are acquired by streamers with a group spacing of 12.5 m. </w:t>
      </w:r>
    </w:p>
    <w:p w14:paraId="773436C0" w14:textId="7799D552" w:rsidR="00C56078" w:rsidRPr="00EA0CDC" w:rsidRDefault="00EA0CDC" w:rsidP="00EA0CDC">
      <w:pPr>
        <w:spacing w:before="120"/>
        <w:jc w:val="both"/>
        <w:rPr>
          <w:rFonts w:ascii="Arial" w:hAnsi="Arial" w:cs="Arial"/>
          <w:sz w:val="18"/>
          <w:lang w:val="en-US"/>
        </w:rPr>
      </w:pPr>
      <w:r w:rsidRPr="00EA0CDC">
        <w:rPr>
          <w:rFonts w:ascii="Arial" w:hAnsi="Arial" w:cs="Arial"/>
          <w:sz w:val="18"/>
          <w:lang w:val="en-US"/>
        </w:rPr>
        <w:t xml:space="preserve">The following </w:t>
      </w:r>
      <w:r>
        <w:rPr>
          <w:rFonts w:ascii="Arial" w:hAnsi="Arial" w:cs="Arial"/>
          <w:sz w:val="18"/>
          <w:lang w:val="en-US"/>
        </w:rPr>
        <w:t>shot gathers</w:t>
      </w:r>
      <w:r w:rsidRPr="00EA0CDC">
        <w:rPr>
          <w:rFonts w:ascii="Arial" w:hAnsi="Arial" w:cs="Arial"/>
          <w:sz w:val="18"/>
          <w:lang w:val="en-US"/>
        </w:rPr>
        <w:t xml:space="preserve"> represent the main noises found in surveys conducted in </w:t>
      </w:r>
      <w:r>
        <w:rPr>
          <w:rFonts w:ascii="Arial" w:hAnsi="Arial" w:cs="Arial"/>
          <w:sz w:val="18"/>
          <w:lang w:val="en-US"/>
        </w:rPr>
        <w:t xml:space="preserve">offshore </w:t>
      </w:r>
      <w:r w:rsidRPr="00EA0CDC">
        <w:rPr>
          <w:rFonts w:ascii="Arial" w:hAnsi="Arial" w:cs="Arial"/>
          <w:sz w:val="18"/>
          <w:lang w:val="en-US"/>
        </w:rPr>
        <w:t>Brazil in the last 15 years</w:t>
      </w:r>
      <w:r>
        <w:rPr>
          <w:rFonts w:ascii="Arial" w:hAnsi="Arial" w:cs="Arial"/>
          <w:sz w:val="18"/>
          <w:lang w:val="en-US"/>
        </w:rPr>
        <w:t xml:space="preserve"> (Figure 4 and Figure 5)</w:t>
      </w:r>
      <w:r w:rsidRPr="00EA0CDC">
        <w:rPr>
          <w:rFonts w:ascii="Arial" w:hAnsi="Arial" w:cs="Arial"/>
          <w:sz w:val="18"/>
          <w:lang w:val="en-US"/>
        </w:rPr>
        <w:t>.</w:t>
      </w:r>
    </w:p>
    <w:p w14:paraId="29256CDF" w14:textId="77777777" w:rsidR="00832267" w:rsidRDefault="00F5587D" w:rsidP="00832267">
      <w:pPr>
        <w:keepNext/>
        <w:spacing w:before="120"/>
      </w:pPr>
      <w:r>
        <w:rPr>
          <w:rFonts w:ascii="Arial" w:hAnsi="Arial" w:cs="Arial"/>
          <w:sz w:val="18"/>
          <w:lang w:val="en-US"/>
        </w:rPr>
        <w:pict w14:anchorId="1265C541">
          <v:shape id="_x0000_i1029" type="#_x0000_t75" style="width:231pt;height:219pt">
            <v:imagedata r:id="rId20" o:title=""/>
          </v:shape>
        </w:pict>
      </w:r>
    </w:p>
    <w:p w14:paraId="1BCE6A13" w14:textId="7B8B123F" w:rsidR="00832267" w:rsidRPr="00832267" w:rsidRDefault="00832267" w:rsidP="00832267">
      <w:pPr>
        <w:pStyle w:val="Legenda"/>
        <w:rPr>
          <w:rFonts w:ascii="Arial" w:hAnsi="Arial" w:cs="Arial"/>
          <w:sz w:val="18"/>
          <w:lang w:val="en-US"/>
        </w:rPr>
      </w:pPr>
      <w:r w:rsidRPr="00832267">
        <w:rPr>
          <w:lang w:val="en-US"/>
        </w:rPr>
        <w:t xml:space="preserve">Figure </w:t>
      </w:r>
      <w:r>
        <w:fldChar w:fldCharType="begin"/>
      </w:r>
      <w:r w:rsidRPr="00832267">
        <w:rPr>
          <w:lang w:val="en-US"/>
        </w:rPr>
        <w:instrText xml:space="preserve"> SEQ Figure \* ARABIC </w:instrText>
      </w:r>
      <w:r>
        <w:fldChar w:fldCharType="separate"/>
      </w:r>
      <w:r w:rsidR="0064602C">
        <w:rPr>
          <w:noProof/>
          <w:lang w:val="en-US"/>
        </w:rPr>
        <w:t>4</w:t>
      </w:r>
      <w:r>
        <w:fldChar w:fldCharType="end"/>
      </w:r>
      <w:r w:rsidRPr="00832267">
        <w:rPr>
          <w:lang w:val="en-US"/>
        </w:rPr>
        <w:t xml:space="preserve">: </w:t>
      </w:r>
      <w:r w:rsidR="006C5934">
        <w:rPr>
          <w:lang w:val="en-US"/>
        </w:rPr>
        <w:t xml:space="preserve">Shot gather contaminated by random noise: </w:t>
      </w:r>
      <w:r w:rsidRPr="00832267">
        <w:rPr>
          <w:lang w:val="en-US"/>
        </w:rPr>
        <w:t>A) Swell noise; b) barnacle noise; c) Spikes; d) Turn noise and e) Cable strike.</w:t>
      </w:r>
    </w:p>
    <w:p w14:paraId="58C8242E" w14:textId="77777777" w:rsidR="00832267" w:rsidRDefault="00832267">
      <w:pPr>
        <w:spacing w:before="120"/>
        <w:rPr>
          <w:rFonts w:ascii="Arial" w:hAnsi="Arial" w:cs="Arial"/>
          <w:sz w:val="18"/>
          <w:lang w:val="en-US"/>
        </w:rPr>
      </w:pPr>
    </w:p>
    <w:p w14:paraId="1120EB48" w14:textId="77777777" w:rsidR="00832267" w:rsidRDefault="00832267">
      <w:pPr>
        <w:spacing w:before="120"/>
        <w:rPr>
          <w:rFonts w:ascii="Arial" w:hAnsi="Arial" w:cs="Arial"/>
          <w:sz w:val="18"/>
          <w:lang w:val="en-US"/>
        </w:rPr>
      </w:pPr>
    </w:p>
    <w:p w14:paraId="10D8C622" w14:textId="77777777" w:rsidR="00FB751C" w:rsidRDefault="00F5587D" w:rsidP="00FB751C">
      <w:pPr>
        <w:keepNext/>
        <w:spacing w:before="120"/>
      </w:pPr>
      <w:r>
        <w:rPr>
          <w:rFonts w:ascii="Arial" w:hAnsi="Arial" w:cs="Arial"/>
          <w:sz w:val="18"/>
          <w:lang w:val="en-US"/>
        </w:rPr>
        <w:pict w14:anchorId="58B482BD">
          <v:shape id="_x0000_i1030" type="#_x0000_t75" style="width:228.75pt;height:225pt;mso-position-horizontal-relative:char;mso-position-vertical-relative:line">
            <v:imagedata r:id="rId21" o:title=""/>
          </v:shape>
        </w:pict>
      </w:r>
    </w:p>
    <w:p w14:paraId="41449D5D" w14:textId="590F2701" w:rsidR="009F7936" w:rsidRPr="00FB751C" w:rsidRDefault="00FB751C" w:rsidP="00FB751C">
      <w:pPr>
        <w:pStyle w:val="Legenda"/>
        <w:rPr>
          <w:rFonts w:ascii="Arial" w:hAnsi="Arial" w:cs="Arial"/>
          <w:sz w:val="18"/>
          <w:lang w:val="en-US"/>
        </w:rPr>
      </w:pPr>
      <w:r w:rsidRPr="00FB751C">
        <w:rPr>
          <w:lang w:val="en-US"/>
        </w:rPr>
        <w:t xml:space="preserve">Figure </w:t>
      </w:r>
      <w:r>
        <w:fldChar w:fldCharType="begin"/>
      </w:r>
      <w:r w:rsidRPr="00FB751C">
        <w:rPr>
          <w:lang w:val="en-US"/>
        </w:rPr>
        <w:instrText xml:space="preserve"> SEQ Figure \* ARABIC </w:instrText>
      </w:r>
      <w:r>
        <w:fldChar w:fldCharType="separate"/>
      </w:r>
      <w:r w:rsidR="0064602C">
        <w:rPr>
          <w:noProof/>
          <w:lang w:val="en-US"/>
        </w:rPr>
        <w:t>5</w:t>
      </w:r>
      <w:r>
        <w:fldChar w:fldCharType="end"/>
      </w:r>
      <w:r w:rsidRPr="00FB751C">
        <w:rPr>
          <w:lang w:val="en-US"/>
        </w:rPr>
        <w:t>:</w:t>
      </w:r>
      <w:r w:rsidR="006C5934">
        <w:rPr>
          <w:lang w:val="en-US"/>
        </w:rPr>
        <w:t xml:space="preserve"> Shot gather contaminated by coherent noise:</w:t>
      </w:r>
      <w:r w:rsidRPr="00FB751C">
        <w:rPr>
          <w:lang w:val="en-US"/>
        </w:rPr>
        <w:t xml:space="preserve"> a) Ship noise, b) </w:t>
      </w:r>
      <w:proofErr w:type="spellStart"/>
      <w:r w:rsidRPr="00FB751C">
        <w:rPr>
          <w:lang w:val="en-US"/>
        </w:rPr>
        <w:t>crossfed</w:t>
      </w:r>
      <w:proofErr w:type="spellEnd"/>
      <w:r w:rsidRPr="00FB751C">
        <w:rPr>
          <w:lang w:val="en-US"/>
        </w:rPr>
        <w:t xml:space="preserve">, c) Rig noise, d) </w:t>
      </w:r>
      <w:proofErr w:type="spellStart"/>
      <w:r w:rsidRPr="00FB751C">
        <w:rPr>
          <w:lang w:val="en-US"/>
        </w:rPr>
        <w:t>Autofire</w:t>
      </w:r>
      <w:proofErr w:type="spellEnd"/>
      <w:r w:rsidRPr="00FB751C">
        <w:rPr>
          <w:lang w:val="en-US"/>
        </w:rPr>
        <w:t xml:space="preserve">, e) Wrap around and f) </w:t>
      </w:r>
      <w:proofErr w:type="spellStart"/>
      <w:r w:rsidRPr="00FB751C">
        <w:rPr>
          <w:lang w:val="en-US"/>
        </w:rPr>
        <w:t>Tailbuoy</w:t>
      </w:r>
      <w:proofErr w:type="spellEnd"/>
      <w:r w:rsidRPr="00FB751C">
        <w:rPr>
          <w:lang w:val="en-US"/>
        </w:rPr>
        <w:t xml:space="preserve"> noise.</w:t>
      </w:r>
    </w:p>
    <w:p w14:paraId="58B66F6B" w14:textId="77777777" w:rsidR="009F7936" w:rsidRDefault="009F7936">
      <w:pPr>
        <w:spacing w:before="120"/>
        <w:rPr>
          <w:rFonts w:ascii="Arial" w:hAnsi="Arial" w:cs="Arial"/>
          <w:sz w:val="18"/>
          <w:lang w:val="en-US"/>
        </w:rPr>
      </w:pPr>
    </w:p>
    <w:p w14:paraId="59AB6F9E" w14:textId="3090353D" w:rsidR="00FB751C" w:rsidRPr="00FB751C" w:rsidRDefault="00FB751C">
      <w:pPr>
        <w:spacing w:before="120"/>
        <w:rPr>
          <w:rFonts w:ascii="Arial" w:hAnsi="Arial" w:cs="Arial"/>
          <w:b/>
          <w:bCs/>
          <w:sz w:val="18"/>
          <w:lang w:val="en-US"/>
        </w:rPr>
      </w:pPr>
      <w:r w:rsidRPr="00FB751C">
        <w:rPr>
          <w:rFonts w:ascii="Arial" w:hAnsi="Arial" w:cs="Arial"/>
          <w:b/>
          <w:bCs/>
          <w:sz w:val="18"/>
          <w:lang w:val="en-US"/>
        </w:rPr>
        <w:t xml:space="preserve">Examples of labeling </w:t>
      </w:r>
    </w:p>
    <w:p w14:paraId="69DD4DFC" w14:textId="6068026B" w:rsidR="009F7936" w:rsidRDefault="006C5934" w:rsidP="006C5934">
      <w:pPr>
        <w:spacing w:before="120"/>
        <w:jc w:val="both"/>
        <w:rPr>
          <w:rFonts w:ascii="Arial" w:hAnsi="Arial" w:cs="Arial"/>
          <w:sz w:val="18"/>
          <w:lang w:val="en-US"/>
        </w:rPr>
      </w:pPr>
      <w:r w:rsidRPr="006C5934">
        <w:rPr>
          <w:rFonts w:ascii="Arial" w:hAnsi="Arial" w:cs="Arial"/>
          <w:sz w:val="18"/>
          <w:lang w:val="en-US"/>
        </w:rPr>
        <w:t>The labeling strategy for random noise is to perform it trace by trace according to its occurrence. The suggested example is for the labeling of a spike, identified with the number 3 while the unaffected strokes were labeled with the number 1</w:t>
      </w:r>
      <w:r>
        <w:rPr>
          <w:rFonts w:ascii="Arial" w:hAnsi="Arial" w:cs="Arial"/>
          <w:sz w:val="18"/>
          <w:lang w:val="en-US"/>
        </w:rPr>
        <w:t xml:space="preserve"> (Figure 6)</w:t>
      </w:r>
      <w:r w:rsidRPr="006C5934">
        <w:rPr>
          <w:rFonts w:ascii="Arial" w:hAnsi="Arial" w:cs="Arial"/>
          <w:sz w:val="18"/>
          <w:lang w:val="en-US"/>
        </w:rPr>
        <w:t>.</w:t>
      </w:r>
    </w:p>
    <w:p w14:paraId="6A05AEE3" w14:textId="77777777" w:rsidR="009F7936" w:rsidRDefault="009F7936">
      <w:pPr>
        <w:spacing w:before="120"/>
        <w:rPr>
          <w:rFonts w:ascii="Arial" w:hAnsi="Arial" w:cs="Arial"/>
          <w:sz w:val="18"/>
          <w:lang w:val="en-US"/>
        </w:rPr>
      </w:pPr>
    </w:p>
    <w:p w14:paraId="77131B58" w14:textId="77777777" w:rsidR="009F7936" w:rsidRDefault="00F5587D">
      <w:pPr>
        <w:spacing w:before="120"/>
        <w:rPr>
          <w:rFonts w:ascii="Arial" w:hAnsi="Arial" w:cs="Arial"/>
          <w:sz w:val="18"/>
          <w:lang w:val="en-US"/>
        </w:rPr>
      </w:pPr>
      <w:r>
        <w:rPr>
          <w:rFonts w:ascii="Arial" w:hAnsi="Arial" w:cs="Arial"/>
          <w:sz w:val="18"/>
          <w:lang w:val="en-US"/>
        </w:rPr>
        <w:pict w14:anchorId="7F2B58D4">
          <v:shape id="_x0000_i1031" type="#_x0000_t75" style="width:204pt;height:156.75pt;mso-position-horizontal-relative:char;mso-position-vertical-relative:line">
            <v:imagedata r:id="rId22" o:title=""/>
          </v:shape>
        </w:pict>
      </w:r>
    </w:p>
    <w:p w14:paraId="330CF9DA" w14:textId="43321A87" w:rsidR="009F7936" w:rsidRDefault="00176B9B" w:rsidP="00176B9B">
      <w:pPr>
        <w:pStyle w:val="Legenda"/>
        <w:rPr>
          <w:lang w:val="en-US"/>
        </w:rPr>
      </w:pPr>
      <w:r w:rsidRPr="007F6EC0">
        <w:rPr>
          <w:lang w:val="en-US"/>
        </w:rPr>
        <w:t xml:space="preserve">Figure </w:t>
      </w:r>
      <w:r>
        <w:fldChar w:fldCharType="begin"/>
      </w:r>
      <w:r w:rsidRPr="007F6EC0">
        <w:rPr>
          <w:lang w:val="en-US"/>
        </w:rPr>
        <w:instrText xml:space="preserve"> SEQ Figure \* ARABIC </w:instrText>
      </w:r>
      <w:r>
        <w:fldChar w:fldCharType="separate"/>
      </w:r>
      <w:r w:rsidR="0064602C">
        <w:rPr>
          <w:noProof/>
          <w:lang w:val="en-US"/>
        </w:rPr>
        <w:t>6</w:t>
      </w:r>
      <w:r>
        <w:fldChar w:fldCharType="end"/>
      </w:r>
      <w:r w:rsidRPr="007F6EC0">
        <w:rPr>
          <w:lang w:val="en-US"/>
        </w:rPr>
        <w:t xml:space="preserve">: Labeling traces individually. </w:t>
      </w:r>
      <w:r w:rsidR="007F6EC0" w:rsidRPr="007F6EC0">
        <w:rPr>
          <w:lang w:val="en-US"/>
        </w:rPr>
        <w:t>Th</w:t>
      </w:r>
      <w:r w:rsidR="007F6EC0">
        <w:rPr>
          <w:lang w:val="en-US"/>
        </w:rPr>
        <w:t>e number 1 represents traces without spike and 3 is the trace with spike.</w:t>
      </w:r>
    </w:p>
    <w:p w14:paraId="63C0B07A" w14:textId="77777777" w:rsidR="0064602C" w:rsidRDefault="0064602C" w:rsidP="0064602C">
      <w:pPr>
        <w:rPr>
          <w:lang w:val="en-US"/>
        </w:rPr>
      </w:pPr>
    </w:p>
    <w:p w14:paraId="7CAAB265" w14:textId="3F9C386C" w:rsidR="0064602C" w:rsidRPr="0064602C" w:rsidRDefault="0064602C" w:rsidP="0064602C">
      <w:pPr>
        <w:spacing w:before="120"/>
        <w:jc w:val="both"/>
        <w:rPr>
          <w:rFonts w:ascii="Arial" w:hAnsi="Arial" w:cs="Arial"/>
          <w:sz w:val="18"/>
          <w:lang w:val="en-US"/>
        </w:rPr>
      </w:pPr>
      <w:r w:rsidRPr="0064602C">
        <w:rPr>
          <w:rFonts w:ascii="Arial" w:hAnsi="Arial" w:cs="Arial"/>
          <w:sz w:val="18"/>
          <w:lang w:val="en-US"/>
        </w:rPr>
        <w:t>Below we have the examples of the labeling performed for a shot gather contaminated by seismic interference, because it is a coherent noise it is chosen to label by gather</w:t>
      </w:r>
      <w:r>
        <w:rPr>
          <w:rFonts w:ascii="Arial" w:hAnsi="Arial" w:cs="Arial"/>
          <w:sz w:val="18"/>
          <w:lang w:val="en-US"/>
        </w:rPr>
        <w:t xml:space="preserve"> (Figure 7)</w:t>
      </w:r>
      <w:r w:rsidRPr="0064602C">
        <w:rPr>
          <w:rFonts w:ascii="Arial" w:hAnsi="Arial" w:cs="Arial"/>
          <w:sz w:val="18"/>
          <w:lang w:val="en-US"/>
        </w:rPr>
        <w:t>.</w:t>
      </w:r>
    </w:p>
    <w:p w14:paraId="13D9F5D7" w14:textId="77777777" w:rsidR="009F7936" w:rsidRDefault="009F7936">
      <w:pPr>
        <w:spacing w:before="120"/>
        <w:rPr>
          <w:rFonts w:ascii="Arial" w:hAnsi="Arial" w:cs="Arial"/>
          <w:sz w:val="18"/>
          <w:lang w:val="en-US"/>
        </w:rPr>
      </w:pPr>
    </w:p>
    <w:p w14:paraId="2BB9042F" w14:textId="77777777" w:rsidR="009F7936" w:rsidRDefault="009F7936">
      <w:pPr>
        <w:spacing w:before="120"/>
        <w:rPr>
          <w:rFonts w:ascii="Arial" w:hAnsi="Arial" w:cs="Arial"/>
          <w:sz w:val="18"/>
          <w:lang w:val="en-US"/>
        </w:rPr>
      </w:pPr>
    </w:p>
    <w:p w14:paraId="444F8B10" w14:textId="77777777" w:rsidR="00C27821" w:rsidRDefault="00F5587D" w:rsidP="00C27821">
      <w:pPr>
        <w:keepNext/>
        <w:spacing w:before="120"/>
      </w:pPr>
      <w:r>
        <w:rPr>
          <w:rFonts w:ascii="Arial" w:hAnsi="Arial" w:cs="Arial"/>
          <w:noProof/>
          <w:sz w:val="18"/>
          <w:lang w:val="en-US"/>
        </w:rPr>
        <w:lastRenderedPageBreak/>
        <w:pict w14:anchorId="58C7AB07">
          <v:shape id="_x0000_i1032" type="#_x0000_t75" style="width:231.75pt;height:102.75pt;visibility:visible;mso-wrap-style:square">
            <v:imagedata r:id="rId23" o:title=""/>
          </v:shape>
        </w:pict>
      </w:r>
    </w:p>
    <w:p w14:paraId="73E2590F" w14:textId="497E2A8C" w:rsidR="009F7936" w:rsidRPr="00C27821" w:rsidRDefault="00C27821" w:rsidP="00C27821">
      <w:pPr>
        <w:pStyle w:val="Legenda"/>
        <w:rPr>
          <w:lang w:val="en-US"/>
        </w:rPr>
      </w:pPr>
      <w:r w:rsidRPr="00C27821">
        <w:rPr>
          <w:lang w:val="en-US"/>
        </w:rPr>
        <w:t xml:space="preserve">Figure </w:t>
      </w:r>
      <w:r>
        <w:fldChar w:fldCharType="begin"/>
      </w:r>
      <w:r w:rsidRPr="00C27821">
        <w:rPr>
          <w:lang w:val="en-US"/>
        </w:rPr>
        <w:instrText xml:space="preserve"> SEQ Figure \* ARABIC </w:instrText>
      </w:r>
      <w:r>
        <w:fldChar w:fldCharType="separate"/>
      </w:r>
      <w:r w:rsidR="0064602C">
        <w:rPr>
          <w:noProof/>
          <w:lang w:val="en-US"/>
        </w:rPr>
        <w:t>7</w:t>
      </w:r>
      <w:r>
        <w:fldChar w:fldCharType="end"/>
      </w:r>
      <w:r w:rsidRPr="00C27821">
        <w:rPr>
          <w:lang w:val="en-US"/>
        </w:rPr>
        <w:t xml:space="preserve">: </w:t>
      </w:r>
      <w:r w:rsidR="0046416C">
        <w:rPr>
          <w:lang w:val="en-US"/>
        </w:rPr>
        <w:t>Labeled s</w:t>
      </w:r>
      <w:r w:rsidRPr="00C27821">
        <w:rPr>
          <w:lang w:val="en-US"/>
        </w:rPr>
        <w:t xml:space="preserve">hot gather </w:t>
      </w:r>
      <w:r>
        <w:rPr>
          <w:lang w:val="en-US"/>
        </w:rPr>
        <w:t>with seismic interference</w:t>
      </w:r>
      <w:r w:rsidR="0046416C">
        <w:rPr>
          <w:lang w:val="en-US"/>
        </w:rPr>
        <w:t>.</w:t>
      </w:r>
    </w:p>
    <w:p w14:paraId="4DF39918" w14:textId="77777777" w:rsidR="00C27821" w:rsidRPr="00C27821" w:rsidRDefault="00C27821" w:rsidP="00C27821">
      <w:pPr>
        <w:rPr>
          <w:lang w:val="en-US"/>
        </w:rPr>
      </w:pPr>
    </w:p>
    <w:p w14:paraId="180BB4E8" w14:textId="77777777" w:rsidR="0064602C" w:rsidRDefault="00F5587D" w:rsidP="0064602C">
      <w:pPr>
        <w:keepNext/>
        <w:spacing w:before="120"/>
      </w:pPr>
      <w:r>
        <w:rPr>
          <w:rFonts w:ascii="Arial" w:hAnsi="Arial" w:cs="Arial"/>
          <w:sz w:val="18"/>
          <w:lang w:val="en-US"/>
        </w:rPr>
        <w:pict w14:anchorId="221AEDB5">
          <v:shape id="_x0000_i1033" type="#_x0000_t75" style="width:3in;height:126.75pt;mso-position-horizontal-relative:char;mso-position-vertical-relative:line">
            <v:imagedata r:id="rId24" o:title=""/>
          </v:shape>
        </w:pict>
      </w:r>
    </w:p>
    <w:p w14:paraId="4D7F9A6C" w14:textId="2C80C7E4" w:rsidR="009F7936" w:rsidRPr="0064602C" w:rsidRDefault="0064602C" w:rsidP="0064602C">
      <w:pPr>
        <w:pStyle w:val="Legenda"/>
        <w:rPr>
          <w:lang w:val="en-US"/>
        </w:rPr>
      </w:pPr>
      <w:r w:rsidRPr="0064602C">
        <w:rPr>
          <w:lang w:val="en-US"/>
        </w:rPr>
        <w:t xml:space="preserve">Figure </w:t>
      </w:r>
      <w:r>
        <w:fldChar w:fldCharType="begin"/>
      </w:r>
      <w:r w:rsidRPr="0064602C">
        <w:rPr>
          <w:lang w:val="en-US"/>
        </w:rPr>
        <w:instrText xml:space="preserve"> SEQ Figure \* ARABIC </w:instrText>
      </w:r>
      <w:r>
        <w:fldChar w:fldCharType="separate"/>
      </w:r>
      <w:r w:rsidRPr="0064602C">
        <w:rPr>
          <w:noProof/>
          <w:lang w:val="en-US"/>
        </w:rPr>
        <w:t>8</w:t>
      </w:r>
      <w:r>
        <w:fldChar w:fldCharType="end"/>
      </w:r>
      <w:r w:rsidRPr="0064602C">
        <w:rPr>
          <w:lang w:val="en-US"/>
        </w:rPr>
        <w:t>: Input dataset to machine learning model.</w:t>
      </w:r>
    </w:p>
    <w:p w14:paraId="7064A11D" w14:textId="77777777" w:rsidR="0064602C" w:rsidRPr="0064602C" w:rsidRDefault="0064602C" w:rsidP="0064602C">
      <w:pPr>
        <w:rPr>
          <w:lang w:val="en-US"/>
        </w:rPr>
      </w:pPr>
    </w:p>
    <w:p w14:paraId="3353F262" w14:textId="2810F329" w:rsidR="009F7936" w:rsidRDefault="0064602C" w:rsidP="0046416C">
      <w:pPr>
        <w:spacing w:before="120"/>
        <w:jc w:val="both"/>
        <w:rPr>
          <w:rFonts w:ascii="Arial" w:hAnsi="Arial" w:cs="Arial"/>
          <w:sz w:val="18"/>
          <w:lang w:val="en-US"/>
        </w:rPr>
      </w:pPr>
      <w:r w:rsidRPr="0064602C">
        <w:rPr>
          <w:rFonts w:ascii="Arial" w:hAnsi="Arial" w:cs="Arial"/>
          <w:sz w:val="18"/>
          <w:lang w:val="en-US"/>
        </w:rPr>
        <w:t>With a data set labeled for a given problem, the next step is to divide this set into data for training (learning the algorithm), data for testing the learning of the algorithm</w:t>
      </w:r>
      <w:r>
        <w:rPr>
          <w:rFonts w:ascii="Arial" w:hAnsi="Arial" w:cs="Arial"/>
          <w:sz w:val="18"/>
          <w:lang w:val="en-US"/>
        </w:rPr>
        <w:t xml:space="preserve"> </w:t>
      </w:r>
      <w:r w:rsidRPr="0064602C">
        <w:rPr>
          <w:rFonts w:ascii="Arial" w:hAnsi="Arial" w:cs="Arial"/>
          <w:sz w:val="18"/>
          <w:lang w:val="en-US"/>
        </w:rPr>
        <w:t>and data for validating the learning. There are severa</w:t>
      </w:r>
      <w:r w:rsidR="0046416C">
        <w:rPr>
          <w:rFonts w:ascii="Arial" w:hAnsi="Arial" w:cs="Arial"/>
          <w:sz w:val="18"/>
          <w:lang w:val="en-US"/>
        </w:rPr>
        <w:t>l</w:t>
      </w:r>
      <w:r w:rsidRPr="0064602C">
        <w:rPr>
          <w:rFonts w:ascii="Arial" w:hAnsi="Arial" w:cs="Arial"/>
          <w:sz w:val="18"/>
          <w:lang w:val="en-US"/>
        </w:rPr>
        <w:t xml:space="preserve"> ways to perform this division, such as using the Scikit-Learn library. The figure above shows a visualization of a</w:t>
      </w:r>
      <w:r>
        <w:rPr>
          <w:rFonts w:ascii="Arial" w:hAnsi="Arial" w:cs="Arial"/>
          <w:sz w:val="18"/>
          <w:lang w:val="en-US"/>
        </w:rPr>
        <w:t xml:space="preserve"> </w:t>
      </w:r>
      <w:r w:rsidRPr="0064602C">
        <w:rPr>
          <w:rFonts w:ascii="Arial" w:hAnsi="Arial" w:cs="Arial"/>
          <w:sz w:val="18"/>
          <w:lang w:val="en-US"/>
        </w:rPr>
        <w:t>data set for training, testing and validation randomly generated by a function created by the authors of this work.</w:t>
      </w:r>
    </w:p>
    <w:p w14:paraId="65967D96" w14:textId="77777777" w:rsidR="00BA43E9" w:rsidRDefault="00BA43E9" w:rsidP="0046416C">
      <w:pPr>
        <w:spacing w:before="120"/>
        <w:jc w:val="both"/>
        <w:rPr>
          <w:rFonts w:ascii="Arial" w:hAnsi="Arial" w:cs="Arial"/>
          <w:sz w:val="18"/>
          <w:lang w:val="en-US"/>
        </w:rPr>
      </w:pPr>
    </w:p>
    <w:p w14:paraId="4228A465" w14:textId="3E6C764D" w:rsidR="009F7936" w:rsidRDefault="00FB751C">
      <w:pPr>
        <w:pStyle w:val="Ttulo1"/>
      </w:pPr>
      <w:r>
        <w:t>C</w:t>
      </w:r>
      <w:r w:rsidR="009F7936">
        <w:t>onclusions</w:t>
      </w:r>
    </w:p>
    <w:p w14:paraId="2C37976D" w14:textId="2D4D3494" w:rsidR="009F7936" w:rsidRDefault="001C3A5F" w:rsidP="004837D9">
      <w:pPr>
        <w:spacing w:before="120"/>
        <w:jc w:val="both"/>
        <w:rPr>
          <w:rFonts w:ascii="Arial" w:hAnsi="Arial" w:cs="Arial"/>
          <w:sz w:val="18"/>
          <w:lang w:val="en-US"/>
        </w:rPr>
      </w:pPr>
      <w:r>
        <w:rPr>
          <w:rFonts w:ascii="Arial" w:hAnsi="Arial" w:cs="Arial"/>
          <w:sz w:val="18"/>
          <w:lang w:val="en-US"/>
        </w:rPr>
        <w:t>We demonstrate a methodology to label pre</w:t>
      </w:r>
      <w:r w:rsidR="0046416C">
        <w:rPr>
          <w:rFonts w:ascii="Arial" w:hAnsi="Arial" w:cs="Arial"/>
          <w:sz w:val="18"/>
          <w:lang w:val="en-US"/>
        </w:rPr>
        <w:t xml:space="preserve"> </w:t>
      </w:r>
      <w:r>
        <w:rPr>
          <w:rFonts w:ascii="Arial" w:hAnsi="Arial" w:cs="Arial"/>
          <w:sz w:val="18"/>
          <w:lang w:val="en-US"/>
        </w:rPr>
        <w:t xml:space="preserve">stack </w:t>
      </w:r>
      <w:r w:rsidR="004837D9">
        <w:rPr>
          <w:rFonts w:ascii="Arial" w:hAnsi="Arial" w:cs="Arial"/>
          <w:sz w:val="18"/>
          <w:lang w:val="en-US"/>
        </w:rPr>
        <w:t xml:space="preserve">data to be used in supervised machine learning noise identification. </w:t>
      </w:r>
      <w:r w:rsidR="00FB751C" w:rsidRPr="00FB751C">
        <w:rPr>
          <w:rFonts w:ascii="Arial" w:hAnsi="Arial" w:cs="Arial"/>
          <w:sz w:val="18"/>
          <w:lang w:val="en-US"/>
        </w:rPr>
        <w:t>Initially, the process of manually identifying and labeling seismic data can take up to weeks. However, in the long run, the identification process will be automated and will assist the processor in developing the best noise attenuation technique.</w:t>
      </w:r>
    </w:p>
    <w:p w14:paraId="6BB8F72E" w14:textId="77777777" w:rsidR="00641380" w:rsidRDefault="00641380" w:rsidP="004837D9">
      <w:pPr>
        <w:spacing w:before="120"/>
        <w:jc w:val="both"/>
        <w:rPr>
          <w:rFonts w:ascii="Arial" w:hAnsi="Arial" w:cs="Arial"/>
          <w:sz w:val="18"/>
          <w:lang w:val="en-US"/>
        </w:rPr>
      </w:pPr>
    </w:p>
    <w:p w14:paraId="31EF7D99" w14:textId="77777777" w:rsidR="009F7936" w:rsidRDefault="009F7936">
      <w:pPr>
        <w:spacing w:before="120"/>
        <w:rPr>
          <w:rFonts w:ascii="Arial" w:hAnsi="Arial" w:cs="Arial"/>
          <w:sz w:val="18"/>
          <w:lang w:val="en-US"/>
        </w:rPr>
      </w:pPr>
    </w:p>
    <w:p w14:paraId="4BB220FC" w14:textId="77777777" w:rsidR="009F7936" w:rsidRDefault="009F7936">
      <w:pPr>
        <w:pStyle w:val="Ttulo1"/>
      </w:pPr>
      <w:r>
        <w:t>Acknowledgments</w:t>
      </w:r>
    </w:p>
    <w:p w14:paraId="0BA84B8D" w14:textId="77777777" w:rsidR="009F7936" w:rsidRDefault="00DF3843">
      <w:pPr>
        <w:spacing w:before="120"/>
        <w:rPr>
          <w:rFonts w:ascii="Arial" w:hAnsi="Arial" w:cs="Arial"/>
          <w:sz w:val="18"/>
          <w:lang w:val="en-US"/>
        </w:rPr>
      </w:pPr>
      <w:r>
        <w:rPr>
          <w:rFonts w:ascii="Arial" w:hAnsi="Arial" w:cs="Arial"/>
          <w:sz w:val="18"/>
          <w:lang w:val="en-US"/>
        </w:rPr>
        <w:t>The authors would like to thank Petrobras</w:t>
      </w:r>
      <w:r w:rsidR="001F2515">
        <w:rPr>
          <w:rFonts w:ascii="Arial" w:hAnsi="Arial" w:cs="Arial"/>
          <w:sz w:val="18"/>
          <w:lang w:val="en-US"/>
        </w:rPr>
        <w:t xml:space="preserve"> and </w:t>
      </w:r>
      <w:proofErr w:type="spellStart"/>
      <w:r w:rsidR="001F2515">
        <w:rPr>
          <w:rFonts w:ascii="Arial" w:hAnsi="Arial" w:cs="Arial"/>
          <w:sz w:val="18"/>
          <w:lang w:val="en-US"/>
        </w:rPr>
        <w:t>Fundação</w:t>
      </w:r>
      <w:proofErr w:type="spellEnd"/>
      <w:r w:rsidR="001F2515">
        <w:rPr>
          <w:rFonts w:ascii="Arial" w:hAnsi="Arial" w:cs="Arial"/>
          <w:sz w:val="18"/>
          <w:lang w:val="en-US"/>
        </w:rPr>
        <w:t xml:space="preserve"> </w:t>
      </w:r>
      <w:proofErr w:type="spellStart"/>
      <w:r w:rsidR="001F2515">
        <w:rPr>
          <w:rFonts w:ascii="Arial" w:hAnsi="Arial" w:cs="Arial"/>
          <w:sz w:val="18"/>
          <w:lang w:val="en-US"/>
        </w:rPr>
        <w:t>Gorceix</w:t>
      </w:r>
      <w:proofErr w:type="spellEnd"/>
      <w:r>
        <w:rPr>
          <w:rFonts w:ascii="Arial" w:hAnsi="Arial" w:cs="Arial"/>
          <w:sz w:val="18"/>
          <w:lang w:val="en-US"/>
        </w:rPr>
        <w:t xml:space="preserve"> for the data and permission to publish this work.</w:t>
      </w:r>
    </w:p>
    <w:p w14:paraId="52671831" w14:textId="77777777" w:rsidR="009F7936" w:rsidRDefault="009F7936">
      <w:pPr>
        <w:spacing w:before="120"/>
        <w:rPr>
          <w:rFonts w:ascii="Arial" w:hAnsi="Arial" w:cs="Arial"/>
          <w:sz w:val="18"/>
          <w:lang w:val="en-US"/>
        </w:rPr>
      </w:pPr>
    </w:p>
    <w:p w14:paraId="581803F0" w14:textId="77777777" w:rsidR="009F7936" w:rsidRDefault="009F7936">
      <w:pPr>
        <w:spacing w:before="120"/>
        <w:rPr>
          <w:rFonts w:ascii="Arial" w:hAnsi="Arial" w:cs="Arial"/>
          <w:b/>
          <w:bCs/>
          <w:sz w:val="18"/>
          <w:lang w:val="en-US"/>
        </w:rPr>
      </w:pPr>
      <w:r>
        <w:rPr>
          <w:rFonts w:ascii="Arial" w:hAnsi="Arial" w:cs="Arial"/>
          <w:b/>
          <w:bCs/>
          <w:sz w:val="18"/>
          <w:lang w:val="en-US"/>
        </w:rPr>
        <w:t>References</w:t>
      </w:r>
    </w:p>
    <w:p w14:paraId="2C5BFCDC" w14:textId="77777777" w:rsidR="009F7936" w:rsidRDefault="009E55AE" w:rsidP="009E55AE">
      <w:pPr>
        <w:spacing w:before="120"/>
        <w:jc w:val="both"/>
        <w:rPr>
          <w:rFonts w:ascii="Arial" w:hAnsi="Arial" w:cs="Arial"/>
          <w:sz w:val="18"/>
          <w:lang w:val="en-US"/>
        </w:rPr>
      </w:pPr>
      <w:r w:rsidRPr="000F6CAC">
        <w:rPr>
          <w:rFonts w:ascii="Arial" w:hAnsi="Arial" w:cs="Arial"/>
          <w:sz w:val="18"/>
          <w:lang w:val="en-US"/>
        </w:rPr>
        <w:t>ALMEIDA</w:t>
      </w:r>
      <w:r w:rsidR="00785EE9" w:rsidRPr="000F6CAC">
        <w:rPr>
          <w:rFonts w:ascii="Arial" w:hAnsi="Arial" w:cs="Arial"/>
          <w:sz w:val="18"/>
          <w:lang w:val="en-US"/>
        </w:rPr>
        <w:t>, I.N.</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VARGAS</w:t>
      </w:r>
      <w:r w:rsidR="00785EE9" w:rsidRPr="000F6CAC">
        <w:rPr>
          <w:rFonts w:ascii="Arial" w:hAnsi="Arial" w:cs="Arial"/>
          <w:sz w:val="18"/>
          <w:lang w:val="en-US"/>
        </w:rPr>
        <w:t>, M.</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NETO</w:t>
      </w:r>
      <w:r w:rsidR="00785EE9" w:rsidRPr="000F6CAC">
        <w:rPr>
          <w:rFonts w:ascii="Arial" w:hAnsi="Arial" w:cs="Arial"/>
          <w:sz w:val="18"/>
          <w:lang w:val="en-US"/>
        </w:rPr>
        <w:t>, C.S.</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NOBRE</w:t>
      </w:r>
      <w:r w:rsidR="00785EE9" w:rsidRPr="000F6CAC">
        <w:rPr>
          <w:rFonts w:ascii="Arial" w:hAnsi="Arial" w:cs="Arial"/>
          <w:sz w:val="18"/>
          <w:lang w:val="en-US"/>
        </w:rPr>
        <w:t>, L.</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SILVA</w:t>
      </w:r>
      <w:r w:rsidR="00785EE9" w:rsidRPr="000F6CAC">
        <w:rPr>
          <w:rFonts w:ascii="Arial" w:hAnsi="Arial" w:cs="Arial"/>
          <w:sz w:val="18"/>
          <w:lang w:val="en-US"/>
        </w:rPr>
        <w:t>,</w:t>
      </w:r>
      <w:r w:rsidRPr="000F6CAC">
        <w:rPr>
          <w:rFonts w:ascii="Arial" w:hAnsi="Arial" w:cs="Arial"/>
          <w:sz w:val="18"/>
          <w:lang w:val="en-US"/>
        </w:rPr>
        <w:t xml:space="preserve"> </w:t>
      </w:r>
      <w:r w:rsidR="00785EE9" w:rsidRPr="000F6CAC">
        <w:rPr>
          <w:rFonts w:ascii="Arial" w:hAnsi="Arial" w:cs="Arial"/>
          <w:sz w:val="18"/>
          <w:lang w:val="en-US"/>
        </w:rPr>
        <w:t>B.</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BULCÃO</w:t>
      </w:r>
      <w:r w:rsidR="00785EE9" w:rsidRPr="000F6CAC">
        <w:rPr>
          <w:rFonts w:ascii="Arial" w:hAnsi="Arial" w:cs="Arial"/>
          <w:sz w:val="18"/>
          <w:lang w:val="en-US"/>
        </w:rPr>
        <w:t>, A.</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DIAS</w:t>
      </w:r>
      <w:r w:rsidR="00785EE9" w:rsidRPr="000F6CAC">
        <w:rPr>
          <w:rFonts w:ascii="Arial" w:hAnsi="Arial" w:cs="Arial"/>
          <w:sz w:val="18"/>
          <w:lang w:val="en-US"/>
        </w:rPr>
        <w:t>, B.P.</w:t>
      </w:r>
      <w:r w:rsidR="005B6E4D">
        <w:rPr>
          <w:rFonts w:ascii="Arial" w:hAnsi="Arial" w:cs="Arial"/>
          <w:sz w:val="18"/>
          <w:lang w:val="en-US"/>
        </w:rPr>
        <w:t>;</w:t>
      </w:r>
      <w:r w:rsidR="00785EE9" w:rsidRPr="000F6CAC">
        <w:rPr>
          <w:rFonts w:ascii="Arial" w:hAnsi="Arial" w:cs="Arial"/>
          <w:sz w:val="18"/>
          <w:lang w:val="en-US"/>
        </w:rPr>
        <w:t xml:space="preserve"> </w:t>
      </w:r>
      <w:r w:rsidRPr="000F6CAC">
        <w:rPr>
          <w:rFonts w:ascii="Arial" w:hAnsi="Arial" w:cs="Arial"/>
          <w:sz w:val="18"/>
          <w:lang w:val="en-US"/>
        </w:rPr>
        <w:t>LANDAU</w:t>
      </w:r>
      <w:r w:rsidR="00785EE9" w:rsidRPr="000F6CAC">
        <w:rPr>
          <w:rFonts w:ascii="Arial" w:hAnsi="Arial" w:cs="Arial"/>
          <w:sz w:val="18"/>
          <w:lang w:val="en-US"/>
        </w:rPr>
        <w:t xml:space="preserve">, L., </w:t>
      </w:r>
      <w:r w:rsidRPr="000F6CAC">
        <w:rPr>
          <w:rFonts w:ascii="Arial" w:hAnsi="Arial" w:cs="Arial"/>
          <w:sz w:val="18"/>
          <w:lang w:val="en-US"/>
        </w:rPr>
        <w:t>EVSUKOFF</w:t>
      </w:r>
      <w:r w:rsidR="00785EE9" w:rsidRPr="000F6CAC">
        <w:rPr>
          <w:rFonts w:ascii="Arial" w:hAnsi="Arial" w:cs="Arial"/>
          <w:sz w:val="18"/>
          <w:lang w:val="en-US"/>
        </w:rPr>
        <w:t>, A.</w:t>
      </w:r>
      <w:r w:rsidRPr="000F6CAC">
        <w:rPr>
          <w:rFonts w:ascii="Arial" w:hAnsi="Arial" w:cs="Arial"/>
          <w:sz w:val="18"/>
          <w:lang w:val="en-US"/>
        </w:rPr>
        <w:t xml:space="preserve"> </w:t>
      </w:r>
      <w:r w:rsidR="00785EE9" w:rsidRPr="000F6CAC">
        <w:rPr>
          <w:rFonts w:ascii="Arial" w:hAnsi="Arial" w:cs="Arial"/>
          <w:b/>
          <w:bCs/>
          <w:sz w:val="18"/>
          <w:lang w:val="en-US"/>
        </w:rPr>
        <w:t>Machine learning applied in swell noise classification</w:t>
      </w:r>
      <w:r w:rsidRPr="009E55AE">
        <w:rPr>
          <w:rFonts w:ascii="Arial" w:hAnsi="Arial" w:cs="Arial"/>
          <w:sz w:val="18"/>
          <w:lang w:val="en-US"/>
        </w:rPr>
        <w:t xml:space="preserve">. </w:t>
      </w:r>
      <w:r w:rsidRPr="009E55AE">
        <w:rPr>
          <w:rFonts w:ascii="Arial" w:hAnsi="Arial" w:cs="Arial"/>
          <w:i/>
          <w:iCs/>
          <w:sz w:val="18"/>
          <w:lang w:val="en-US"/>
        </w:rPr>
        <w:t>In</w:t>
      </w:r>
      <w:r w:rsidRPr="009E55AE">
        <w:rPr>
          <w:rFonts w:ascii="Arial" w:hAnsi="Arial" w:cs="Arial"/>
          <w:sz w:val="18"/>
          <w:lang w:val="en-US"/>
        </w:rPr>
        <w:t xml:space="preserve">: </w:t>
      </w:r>
      <w:r w:rsidRPr="000F6CAC">
        <w:rPr>
          <w:rFonts w:ascii="Arial" w:hAnsi="Arial" w:cs="Arial"/>
          <w:b/>
          <w:bCs/>
          <w:sz w:val="18"/>
          <w:lang w:val="en-US"/>
        </w:rPr>
        <w:t xml:space="preserve">16th International Congress of </w:t>
      </w:r>
      <w:r w:rsidRPr="000F6CAC">
        <w:rPr>
          <w:rFonts w:ascii="Arial" w:hAnsi="Arial" w:cs="Arial"/>
          <w:b/>
          <w:bCs/>
          <w:sz w:val="18"/>
          <w:lang w:val="en-US"/>
        </w:rPr>
        <w:t>the Brazilian Geophysical Society</w:t>
      </w:r>
      <w:r w:rsidRPr="009E55AE">
        <w:rPr>
          <w:rFonts w:ascii="Arial" w:hAnsi="Arial" w:cs="Arial"/>
          <w:sz w:val="18"/>
          <w:lang w:val="en-US"/>
        </w:rPr>
        <w:t>,</w:t>
      </w:r>
      <w:r w:rsidR="00F354BD">
        <w:rPr>
          <w:rFonts w:ascii="Arial" w:hAnsi="Arial" w:cs="Arial"/>
          <w:sz w:val="18"/>
          <w:lang w:val="en-US"/>
        </w:rPr>
        <w:t xml:space="preserve"> </w:t>
      </w:r>
      <w:r w:rsidRPr="009E55AE">
        <w:rPr>
          <w:rFonts w:ascii="Arial" w:hAnsi="Arial" w:cs="Arial"/>
          <w:sz w:val="18"/>
          <w:lang w:val="en-US"/>
        </w:rPr>
        <w:t>Rio de Janeiro</w:t>
      </w:r>
      <w:r w:rsidR="00F354BD">
        <w:rPr>
          <w:rFonts w:ascii="Arial" w:hAnsi="Arial" w:cs="Arial"/>
          <w:sz w:val="18"/>
          <w:lang w:val="en-US"/>
        </w:rPr>
        <w:t xml:space="preserve">, </w:t>
      </w:r>
      <w:r w:rsidRPr="009E55AE">
        <w:rPr>
          <w:rFonts w:ascii="Arial" w:hAnsi="Arial" w:cs="Arial"/>
          <w:sz w:val="18"/>
          <w:lang w:val="en-US"/>
        </w:rPr>
        <w:t>[</w:t>
      </w:r>
      <w:proofErr w:type="spellStart"/>
      <w:r w:rsidRPr="009E55AE">
        <w:rPr>
          <w:rFonts w:ascii="Arial" w:hAnsi="Arial" w:cs="Arial"/>
          <w:sz w:val="18"/>
          <w:lang w:val="en-US"/>
        </w:rPr>
        <w:t>s.n</w:t>
      </w:r>
      <w:proofErr w:type="spellEnd"/>
      <w:r w:rsidRPr="009E55AE">
        <w:rPr>
          <w:rFonts w:ascii="Arial" w:hAnsi="Arial" w:cs="Arial"/>
          <w:sz w:val="18"/>
          <w:lang w:val="en-US"/>
        </w:rPr>
        <w:t>.]</w:t>
      </w:r>
      <w:r w:rsidR="005B6E4D">
        <w:rPr>
          <w:rFonts w:ascii="Arial" w:hAnsi="Arial" w:cs="Arial"/>
          <w:sz w:val="18"/>
          <w:lang w:val="en-US"/>
        </w:rPr>
        <w:t>, 2019.</w:t>
      </w:r>
    </w:p>
    <w:p w14:paraId="60004243" w14:textId="4BC3E18F" w:rsidR="00347E51" w:rsidRPr="00F5587D" w:rsidRDefault="001257A5" w:rsidP="00347E51">
      <w:pPr>
        <w:spacing w:before="120"/>
        <w:jc w:val="both"/>
        <w:rPr>
          <w:rFonts w:ascii="Arial" w:hAnsi="Arial" w:cs="Arial"/>
          <w:sz w:val="18"/>
          <w:lang w:val="en-US"/>
        </w:rPr>
      </w:pPr>
      <w:r w:rsidRPr="00347E51">
        <w:rPr>
          <w:rFonts w:ascii="Arial" w:hAnsi="Arial" w:cs="Arial"/>
          <w:sz w:val="18"/>
        </w:rPr>
        <w:t>CARVALHO</w:t>
      </w:r>
      <w:r w:rsidR="00347E51" w:rsidRPr="00347E51">
        <w:rPr>
          <w:rFonts w:ascii="Arial" w:hAnsi="Arial" w:cs="Arial"/>
          <w:sz w:val="18"/>
        </w:rPr>
        <w:t>, P., SANTOS,</w:t>
      </w:r>
      <w:r w:rsidR="00347E51">
        <w:rPr>
          <w:rFonts w:ascii="Arial" w:hAnsi="Arial" w:cs="Arial"/>
          <w:sz w:val="18"/>
        </w:rPr>
        <w:t xml:space="preserve"> A. S., AZEVEDO, N., MACIEL, G., PORTUGAL, R., BARROS, P., BULCÃO, A. </w:t>
      </w:r>
      <w:r w:rsidR="00347E51" w:rsidRPr="00347E51">
        <w:rPr>
          <w:rFonts w:ascii="Arial" w:hAnsi="Arial" w:cs="Arial"/>
          <w:b/>
          <w:bCs/>
          <w:sz w:val="18"/>
        </w:rPr>
        <w:t xml:space="preserve">Controle de qualidade de dados geofísicos usando uma rede neural artificial: identificação e classificação de </w:t>
      </w:r>
      <w:proofErr w:type="spellStart"/>
      <w:r w:rsidR="00347E51" w:rsidRPr="00347E51">
        <w:rPr>
          <w:rFonts w:ascii="Arial" w:hAnsi="Arial" w:cs="Arial"/>
          <w:b/>
          <w:bCs/>
          <w:sz w:val="18"/>
        </w:rPr>
        <w:t>swell</w:t>
      </w:r>
      <w:proofErr w:type="spellEnd"/>
      <w:r w:rsidR="00347E51" w:rsidRPr="00347E51">
        <w:rPr>
          <w:rFonts w:ascii="Arial" w:hAnsi="Arial" w:cs="Arial"/>
          <w:b/>
          <w:bCs/>
          <w:sz w:val="18"/>
        </w:rPr>
        <w:t xml:space="preserve"> </w:t>
      </w:r>
      <w:proofErr w:type="spellStart"/>
      <w:r w:rsidR="00347E51" w:rsidRPr="00347E51">
        <w:rPr>
          <w:rFonts w:ascii="Arial" w:hAnsi="Arial" w:cs="Arial"/>
          <w:b/>
          <w:bCs/>
          <w:sz w:val="18"/>
        </w:rPr>
        <w:t>noise</w:t>
      </w:r>
      <w:proofErr w:type="spellEnd"/>
      <w:r w:rsidR="00347E51">
        <w:rPr>
          <w:rFonts w:ascii="Arial" w:hAnsi="Arial" w:cs="Arial"/>
          <w:sz w:val="18"/>
        </w:rPr>
        <w:t xml:space="preserve">. </w:t>
      </w:r>
      <w:r w:rsidR="00347E51" w:rsidRPr="00F5587D">
        <w:rPr>
          <w:rFonts w:ascii="Arial" w:hAnsi="Arial" w:cs="Arial"/>
          <w:i/>
          <w:iCs/>
          <w:sz w:val="18"/>
          <w:u w:val="single"/>
          <w:lang w:val="en-US"/>
        </w:rPr>
        <w:t>In</w:t>
      </w:r>
      <w:r w:rsidR="00347E51" w:rsidRPr="00F5587D">
        <w:rPr>
          <w:rFonts w:ascii="Arial" w:hAnsi="Arial" w:cs="Arial"/>
          <w:sz w:val="18"/>
          <w:lang w:val="en-US"/>
        </w:rPr>
        <w:t xml:space="preserve">: </w:t>
      </w:r>
      <w:proofErr w:type="spellStart"/>
      <w:r w:rsidR="00347E51" w:rsidRPr="00F5587D">
        <w:rPr>
          <w:rFonts w:ascii="Arial" w:hAnsi="Arial" w:cs="Arial"/>
          <w:b/>
          <w:bCs/>
          <w:sz w:val="18"/>
          <w:lang w:val="en-US"/>
        </w:rPr>
        <w:t>Simpósio</w:t>
      </w:r>
      <w:proofErr w:type="spellEnd"/>
      <w:r w:rsidR="00347E51" w:rsidRPr="00F5587D">
        <w:rPr>
          <w:rFonts w:ascii="Arial" w:hAnsi="Arial" w:cs="Arial"/>
          <w:sz w:val="18"/>
          <w:lang w:val="en-US"/>
        </w:rPr>
        <w:t xml:space="preserve"> </w:t>
      </w:r>
      <w:proofErr w:type="spellStart"/>
      <w:r w:rsidR="00347E51" w:rsidRPr="00F5587D">
        <w:rPr>
          <w:rFonts w:ascii="Arial" w:hAnsi="Arial" w:cs="Arial"/>
          <w:b/>
          <w:bCs/>
          <w:sz w:val="18"/>
          <w:lang w:val="en-US"/>
        </w:rPr>
        <w:t>Brasileiro</w:t>
      </w:r>
      <w:proofErr w:type="spellEnd"/>
      <w:r w:rsidR="00347E51" w:rsidRPr="00F5587D">
        <w:rPr>
          <w:rFonts w:ascii="Arial" w:hAnsi="Arial" w:cs="Arial"/>
          <w:sz w:val="18"/>
          <w:lang w:val="en-US"/>
        </w:rPr>
        <w:t xml:space="preserve"> </w:t>
      </w:r>
      <w:r w:rsidR="00347E51" w:rsidRPr="00F5587D">
        <w:rPr>
          <w:rFonts w:ascii="Arial" w:hAnsi="Arial" w:cs="Arial"/>
          <w:b/>
          <w:bCs/>
          <w:sz w:val="18"/>
          <w:lang w:val="en-US"/>
        </w:rPr>
        <w:t>de</w:t>
      </w:r>
      <w:r w:rsidR="00347E51" w:rsidRPr="00F5587D">
        <w:rPr>
          <w:rFonts w:ascii="Arial" w:hAnsi="Arial" w:cs="Arial"/>
          <w:sz w:val="18"/>
          <w:lang w:val="en-US"/>
        </w:rPr>
        <w:t xml:space="preserve"> </w:t>
      </w:r>
      <w:proofErr w:type="spellStart"/>
      <w:r w:rsidR="00347E51" w:rsidRPr="00F5587D">
        <w:rPr>
          <w:rFonts w:ascii="Arial" w:hAnsi="Arial" w:cs="Arial"/>
          <w:b/>
          <w:bCs/>
          <w:sz w:val="18"/>
          <w:lang w:val="en-US"/>
        </w:rPr>
        <w:t>Geofísica</w:t>
      </w:r>
      <w:proofErr w:type="spellEnd"/>
      <w:r w:rsidR="00347E51" w:rsidRPr="00F5587D">
        <w:rPr>
          <w:rFonts w:ascii="Arial" w:hAnsi="Arial" w:cs="Arial"/>
          <w:sz w:val="18"/>
          <w:lang w:val="en-US"/>
        </w:rPr>
        <w:t>, nº</w:t>
      </w:r>
      <w:r w:rsidR="003D7E65" w:rsidRPr="00F5587D">
        <w:rPr>
          <w:rFonts w:ascii="Arial" w:hAnsi="Arial" w:cs="Arial"/>
          <w:sz w:val="18"/>
          <w:lang w:val="en-US"/>
        </w:rPr>
        <w:t xml:space="preserve"> </w:t>
      </w:r>
      <w:r w:rsidR="00347E51" w:rsidRPr="00F5587D">
        <w:rPr>
          <w:rFonts w:ascii="Arial" w:hAnsi="Arial" w:cs="Arial"/>
          <w:sz w:val="18"/>
          <w:lang w:val="en-US"/>
        </w:rPr>
        <w:t>9, Curitiba, [</w:t>
      </w:r>
      <w:proofErr w:type="spellStart"/>
      <w:r w:rsidR="00347E51" w:rsidRPr="00F5587D">
        <w:rPr>
          <w:rFonts w:ascii="Arial" w:hAnsi="Arial" w:cs="Arial"/>
          <w:sz w:val="18"/>
          <w:lang w:val="en-US"/>
        </w:rPr>
        <w:t>s.n</w:t>
      </w:r>
      <w:proofErr w:type="spellEnd"/>
      <w:r w:rsidR="00347E51" w:rsidRPr="00F5587D">
        <w:rPr>
          <w:rFonts w:ascii="Arial" w:hAnsi="Arial" w:cs="Arial"/>
          <w:sz w:val="18"/>
          <w:lang w:val="en-US"/>
        </w:rPr>
        <w:t>.]</w:t>
      </w:r>
      <w:r w:rsidR="005B6E4D" w:rsidRPr="00F5587D">
        <w:rPr>
          <w:rFonts w:ascii="Arial" w:hAnsi="Arial" w:cs="Arial"/>
          <w:sz w:val="18"/>
          <w:lang w:val="en-US"/>
        </w:rPr>
        <w:t>, 2022</w:t>
      </w:r>
      <w:r w:rsidR="00982EEE" w:rsidRPr="00F5587D">
        <w:rPr>
          <w:rFonts w:ascii="Arial" w:hAnsi="Arial" w:cs="Arial"/>
          <w:sz w:val="18"/>
          <w:lang w:val="en-US"/>
        </w:rPr>
        <w:t>.</w:t>
      </w:r>
    </w:p>
    <w:p w14:paraId="3AE21AEC" w14:textId="77777777" w:rsidR="006C5934" w:rsidRDefault="00982EEE" w:rsidP="00347E51">
      <w:pPr>
        <w:spacing w:before="120"/>
        <w:jc w:val="both"/>
        <w:rPr>
          <w:rFonts w:ascii="Arial" w:hAnsi="Arial" w:cs="Arial"/>
          <w:sz w:val="18"/>
          <w:lang w:val="en-US"/>
        </w:rPr>
      </w:pPr>
      <w:r w:rsidRPr="00982EEE">
        <w:rPr>
          <w:rFonts w:ascii="Arial" w:hAnsi="Arial" w:cs="Arial"/>
          <w:sz w:val="18"/>
          <w:lang w:val="en-US"/>
        </w:rPr>
        <w:t>DONG, X.</w:t>
      </w:r>
      <w:r>
        <w:rPr>
          <w:rFonts w:ascii="Arial" w:hAnsi="Arial" w:cs="Arial"/>
          <w:sz w:val="18"/>
          <w:lang w:val="en-US"/>
        </w:rPr>
        <w:t>;</w:t>
      </w:r>
      <w:r w:rsidRPr="00982EEE">
        <w:rPr>
          <w:rFonts w:ascii="Arial" w:hAnsi="Arial" w:cs="Arial"/>
          <w:sz w:val="18"/>
          <w:lang w:val="en-US"/>
        </w:rPr>
        <w:t xml:space="preserve"> LIN, J.</w:t>
      </w:r>
      <w:r>
        <w:rPr>
          <w:rFonts w:ascii="Arial" w:hAnsi="Arial" w:cs="Arial"/>
          <w:sz w:val="18"/>
          <w:lang w:val="en-US"/>
        </w:rPr>
        <w:t>;</w:t>
      </w:r>
      <w:r w:rsidRPr="00982EEE">
        <w:rPr>
          <w:rFonts w:ascii="Arial" w:hAnsi="Arial" w:cs="Arial"/>
          <w:sz w:val="18"/>
          <w:lang w:val="en-US"/>
        </w:rPr>
        <w:t xml:space="preserve"> LU, S.</w:t>
      </w:r>
      <w:r>
        <w:rPr>
          <w:rFonts w:ascii="Arial" w:hAnsi="Arial" w:cs="Arial"/>
          <w:sz w:val="18"/>
          <w:lang w:val="en-US"/>
        </w:rPr>
        <w:t>; HUANG, X.; WANG, H.; LI, Y.</w:t>
      </w:r>
      <w:r w:rsidRPr="00982EEE">
        <w:rPr>
          <w:rFonts w:ascii="Arial" w:hAnsi="Arial" w:cs="Arial"/>
          <w:sz w:val="18"/>
          <w:lang w:val="en-US"/>
        </w:rPr>
        <w:t> Seismic Shot Gather Denoising by Using a Supervised-Deep-Learning Method with Weak Dependence on Real Noise Data: A Solution to the Lack of Real Noise Data. </w:t>
      </w:r>
      <w:r w:rsidRPr="00982EEE">
        <w:rPr>
          <w:rFonts w:ascii="Arial" w:hAnsi="Arial" w:cs="Arial"/>
          <w:b/>
          <w:bCs/>
          <w:sz w:val="18"/>
          <w:lang w:val="en-US"/>
        </w:rPr>
        <w:t>Survey in Geophysics</w:t>
      </w:r>
      <w:r>
        <w:rPr>
          <w:rFonts w:ascii="Arial" w:hAnsi="Arial" w:cs="Arial"/>
          <w:sz w:val="18"/>
          <w:lang w:val="en-US"/>
        </w:rPr>
        <w:t>,</w:t>
      </w:r>
      <w:r w:rsidRPr="00982EEE">
        <w:rPr>
          <w:rFonts w:ascii="Arial" w:hAnsi="Arial" w:cs="Arial"/>
          <w:sz w:val="18"/>
          <w:lang w:val="en-US"/>
        </w:rPr>
        <w:t> </w:t>
      </w:r>
      <w:r>
        <w:rPr>
          <w:rFonts w:ascii="Arial" w:hAnsi="Arial" w:cs="Arial"/>
          <w:sz w:val="18"/>
          <w:lang w:val="en-US"/>
        </w:rPr>
        <w:t xml:space="preserve">v. </w:t>
      </w:r>
      <w:r w:rsidRPr="00982EEE">
        <w:rPr>
          <w:rFonts w:ascii="Arial" w:hAnsi="Arial" w:cs="Arial"/>
          <w:sz w:val="18"/>
          <w:lang w:val="en-US"/>
        </w:rPr>
        <w:t xml:space="preserve">43, </w:t>
      </w:r>
      <w:r>
        <w:rPr>
          <w:rFonts w:ascii="Arial" w:hAnsi="Arial" w:cs="Arial"/>
          <w:sz w:val="18"/>
          <w:lang w:val="en-US"/>
        </w:rPr>
        <w:t xml:space="preserve">p. </w:t>
      </w:r>
      <w:r w:rsidRPr="00982EEE">
        <w:rPr>
          <w:rFonts w:ascii="Arial" w:hAnsi="Arial" w:cs="Arial"/>
          <w:sz w:val="18"/>
          <w:lang w:val="en-US"/>
        </w:rPr>
        <w:t>1363</w:t>
      </w:r>
      <w:r>
        <w:rPr>
          <w:rFonts w:ascii="Arial" w:hAnsi="Arial" w:cs="Arial"/>
          <w:sz w:val="18"/>
          <w:lang w:val="en-US"/>
        </w:rPr>
        <w:t>-</w:t>
      </w:r>
      <w:r w:rsidRPr="00982EEE">
        <w:rPr>
          <w:rFonts w:ascii="Arial" w:hAnsi="Arial" w:cs="Arial"/>
          <w:sz w:val="18"/>
          <w:lang w:val="en-US"/>
        </w:rPr>
        <w:t>1394</w:t>
      </w:r>
      <w:r>
        <w:rPr>
          <w:rFonts w:ascii="Arial" w:hAnsi="Arial" w:cs="Arial"/>
          <w:sz w:val="18"/>
          <w:lang w:val="en-US"/>
        </w:rPr>
        <w:t>,</w:t>
      </w:r>
      <w:r w:rsidRPr="00982EEE">
        <w:rPr>
          <w:rFonts w:ascii="Arial" w:hAnsi="Arial" w:cs="Arial"/>
          <w:sz w:val="18"/>
          <w:lang w:val="en-US"/>
        </w:rPr>
        <w:t xml:space="preserve"> 2022.</w:t>
      </w:r>
    </w:p>
    <w:p w14:paraId="04FAE2FA" w14:textId="35047E3D" w:rsidR="00982EEE" w:rsidRDefault="006C5934" w:rsidP="00347E51">
      <w:pPr>
        <w:spacing w:before="120"/>
        <w:jc w:val="both"/>
        <w:rPr>
          <w:rFonts w:ascii="Arial" w:hAnsi="Arial" w:cs="Arial"/>
          <w:sz w:val="18"/>
          <w:lang w:val="en-US"/>
        </w:rPr>
      </w:pPr>
      <w:r w:rsidRPr="006C5934">
        <w:rPr>
          <w:rFonts w:ascii="Arial" w:hAnsi="Arial" w:cs="Arial"/>
          <w:sz w:val="18"/>
          <w:lang w:val="en-US"/>
        </w:rPr>
        <w:t>ELBOTH, T.</w:t>
      </w:r>
      <w:r>
        <w:rPr>
          <w:rFonts w:ascii="Arial" w:hAnsi="Arial" w:cs="Arial"/>
          <w:sz w:val="18"/>
          <w:lang w:val="en-US"/>
        </w:rPr>
        <w:t xml:space="preserve">, </w:t>
      </w:r>
      <w:r w:rsidRPr="006C5934">
        <w:rPr>
          <w:rFonts w:ascii="Arial" w:hAnsi="Arial" w:cs="Arial"/>
          <w:sz w:val="18"/>
          <w:lang w:val="en-US"/>
        </w:rPr>
        <w:t>HERMANSEN,</w:t>
      </w:r>
      <w:r>
        <w:rPr>
          <w:rFonts w:ascii="Arial" w:hAnsi="Arial" w:cs="Arial"/>
          <w:sz w:val="18"/>
          <w:lang w:val="en-US"/>
        </w:rPr>
        <w:t xml:space="preserve"> D</w:t>
      </w:r>
      <w:r w:rsidRPr="006C5934">
        <w:rPr>
          <w:rFonts w:ascii="Arial" w:hAnsi="Arial" w:cs="Arial"/>
          <w:b/>
          <w:bCs/>
          <w:sz w:val="18"/>
          <w:lang w:val="en-US"/>
        </w:rPr>
        <w:t>. Attenuation of noise in marine seismic data</w:t>
      </w:r>
      <w:r w:rsidRPr="006C5934">
        <w:rPr>
          <w:rFonts w:ascii="Arial" w:hAnsi="Arial" w:cs="Arial"/>
          <w:sz w:val="18"/>
          <w:lang w:val="en-US"/>
        </w:rPr>
        <w:t xml:space="preserve">: </w:t>
      </w:r>
      <w:r w:rsidRPr="006C5934">
        <w:rPr>
          <w:rFonts w:ascii="Arial" w:hAnsi="Arial" w:cs="Arial"/>
          <w:i/>
          <w:iCs/>
          <w:sz w:val="18"/>
          <w:u w:val="single"/>
          <w:lang w:val="en-US"/>
        </w:rPr>
        <w:t>In</w:t>
      </w:r>
      <w:r w:rsidRPr="006C5934">
        <w:rPr>
          <w:rFonts w:ascii="Arial" w:hAnsi="Arial" w:cs="Arial"/>
          <w:sz w:val="18"/>
          <w:lang w:val="en-US"/>
        </w:rPr>
        <w:t xml:space="preserve"> 79th Annual International Meeting, SEG,</w:t>
      </w:r>
      <w:r>
        <w:rPr>
          <w:rFonts w:ascii="Arial" w:hAnsi="Arial" w:cs="Arial"/>
          <w:sz w:val="18"/>
          <w:lang w:val="en-US"/>
        </w:rPr>
        <w:t xml:space="preserve"> </w:t>
      </w:r>
      <w:r w:rsidRPr="006C5934">
        <w:rPr>
          <w:rFonts w:ascii="Arial" w:hAnsi="Arial" w:cs="Arial"/>
          <w:sz w:val="18"/>
          <w:lang w:val="en-US"/>
        </w:rPr>
        <w:t>Expanded</w:t>
      </w:r>
      <w:r>
        <w:rPr>
          <w:rFonts w:ascii="Arial" w:hAnsi="Arial" w:cs="Arial"/>
          <w:sz w:val="18"/>
          <w:lang w:val="en-US"/>
        </w:rPr>
        <w:t xml:space="preserve"> </w:t>
      </w:r>
      <w:r w:rsidRPr="006C5934">
        <w:rPr>
          <w:rFonts w:ascii="Arial" w:hAnsi="Arial" w:cs="Arial"/>
          <w:sz w:val="18"/>
          <w:lang w:val="en-US"/>
        </w:rPr>
        <w:t>Abstracts,</w:t>
      </w:r>
      <w:r w:rsidRPr="006C5934">
        <w:rPr>
          <w:rFonts w:ascii="Arial" w:hAnsi="Arial" w:cs="Arial"/>
          <w:sz w:val="18"/>
          <w:lang w:val="en-US"/>
        </w:rPr>
        <w:br/>
        <w:t>3312</w:t>
      </w:r>
      <w:r>
        <w:rPr>
          <w:rFonts w:ascii="Arial" w:hAnsi="Arial" w:cs="Arial"/>
          <w:sz w:val="18"/>
          <w:lang w:val="en-US"/>
        </w:rPr>
        <w:t>-</w:t>
      </w:r>
      <w:r w:rsidRPr="006C5934">
        <w:rPr>
          <w:rFonts w:ascii="Arial" w:hAnsi="Arial" w:cs="Arial"/>
          <w:sz w:val="18"/>
          <w:lang w:val="en-US"/>
        </w:rPr>
        <w:t>3316</w:t>
      </w:r>
      <w:r>
        <w:rPr>
          <w:rFonts w:ascii="Arial" w:hAnsi="Arial" w:cs="Arial"/>
          <w:sz w:val="18"/>
          <w:lang w:val="en-US"/>
        </w:rPr>
        <w:t xml:space="preserve">, </w:t>
      </w:r>
      <w:proofErr w:type="gramStart"/>
      <w:r>
        <w:rPr>
          <w:rFonts w:ascii="Arial" w:hAnsi="Arial" w:cs="Arial"/>
          <w:sz w:val="18"/>
          <w:lang w:val="en-US"/>
        </w:rPr>
        <w:t>2009</w:t>
      </w:r>
      <w:proofErr w:type="gramEnd"/>
    </w:p>
    <w:p w14:paraId="268DA53B" w14:textId="16FBE4C7" w:rsidR="006C5934" w:rsidRPr="00C27821" w:rsidRDefault="006C5934" w:rsidP="00347E51">
      <w:pPr>
        <w:spacing w:before="120"/>
        <w:jc w:val="both"/>
        <w:rPr>
          <w:rFonts w:ascii="Arial" w:hAnsi="Arial" w:cs="Arial"/>
          <w:sz w:val="18"/>
          <w:lang w:val="en-US"/>
        </w:rPr>
      </w:pPr>
      <w:r w:rsidRPr="006C5934">
        <w:rPr>
          <w:rFonts w:ascii="Arial" w:hAnsi="Arial" w:cs="Arial"/>
          <w:sz w:val="18"/>
          <w:lang w:val="en-US"/>
        </w:rPr>
        <w:t>HLEBNIKOV</w:t>
      </w:r>
      <w:r>
        <w:rPr>
          <w:rFonts w:ascii="Arial" w:hAnsi="Arial" w:cs="Arial"/>
          <w:sz w:val="18"/>
          <w:lang w:val="en-US"/>
        </w:rPr>
        <w:t xml:space="preserve">, V.; </w:t>
      </w:r>
      <w:r w:rsidRPr="00C27821">
        <w:rPr>
          <w:rFonts w:ascii="Arial" w:hAnsi="Arial" w:cs="Arial"/>
          <w:sz w:val="18"/>
          <w:lang w:val="en-US"/>
        </w:rPr>
        <w:t>ELBOTH, T.; VINJE, V</w:t>
      </w:r>
      <w:r w:rsidR="00C27821" w:rsidRPr="00C27821">
        <w:rPr>
          <w:rFonts w:ascii="Arial" w:hAnsi="Arial" w:cs="Arial"/>
          <w:sz w:val="18"/>
          <w:lang w:val="en-US"/>
        </w:rPr>
        <w:t>.; GELIUS, L, J. Noise types and their attenuation in towed marine seismic: A tutorial</w:t>
      </w:r>
      <w:r w:rsidR="00C27821">
        <w:rPr>
          <w:rFonts w:ascii="Arial" w:hAnsi="Arial" w:cs="Arial"/>
          <w:sz w:val="18"/>
          <w:lang w:val="en-US"/>
        </w:rPr>
        <w:t xml:space="preserve">. </w:t>
      </w:r>
      <w:r w:rsidR="00C27821" w:rsidRPr="00C27821">
        <w:rPr>
          <w:rFonts w:ascii="Arial" w:hAnsi="Arial" w:cs="Arial"/>
          <w:b/>
          <w:bCs/>
          <w:sz w:val="18"/>
          <w:lang w:val="en-US"/>
        </w:rPr>
        <w:t>GEOPHYSICS</w:t>
      </w:r>
      <w:r w:rsidR="00C27821" w:rsidRPr="00C27821">
        <w:rPr>
          <w:rFonts w:ascii="Arial" w:hAnsi="Arial" w:cs="Arial"/>
          <w:sz w:val="18"/>
          <w:lang w:val="en-US"/>
        </w:rPr>
        <w:t>, V</w:t>
      </w:r>
      <w:r w:rsidR="00C27821">
        <w:rPr>
          <w:rFonts w:ascii="Arial" w:hAnsi="Arial" w:cs="Arial"/>
          <w:sz w:val="18"/>
          <w:lang w:val="en-US"/>
        </w:rPr>
        <w:t xml:space="preserve">.: </w:t>
      </w:r>
      <w:r w:rsidR="00C27821" w:rsidRPr="00C27821">
        <w:rPr>
          <w:rFonts w:ascii="Arial" w:hAnsi="Arial" w:cs="Arial"/>
          <w:sz w:val="18"/>
          <w:lang w:val="en-US"/>
        </w:rPr>
        <w:t xml:space="preserve">86, </w:t>
      </w:r>
      <w:r w:rsidR="00C27821">
        <w:rPr>
          <w:rFonts w:ascii="Arial" w:hAnsi="Arial" w:cs="Arial"/>
          <w:sz w:val="18"/>
          <w:lang w:val="en-US"/>
        </w:rPr>
        <w:t>n.:</w:t>
      </w:r>
      <w:r w:rsidR="00C27821" w:rsidRPr="00C27821">
        <w:rPr>
          <w:rFonts w:ascii="Arial" w:hAnsi="Arial" w:cs="Arial"/>
          <w:sz w:val="18"/>
          <w:lang w:val="en-US"/>
        </w:rPr>
        <w:t xml:space="preserve"> 2</w:t>
      </w:r>
      <w:r w:rsidR="00C27821">
        <w:rPr>
          <w:rFonts w:ascii="Arial" w:hAnsi="Arial" w:cs="Arial"/>
          <w:sz w:val="18"/>
          <w:lang w:val="en-US"/>
        </w:rPr>
        <w:t>, 2021.</w:t>
      </w:r>
    </w:p>
    <w:p w14:paraId="27E2541C" w14:textId="77777777" w:rsidR="00347E51" w:rsidRDefault="00347E51" w:rsidP="00347E51">
      <w:pPr>
        <w:spacing w:before="120"/>
        <w:jc w:val="both"/>
        <w:rPr>
          <w:rFonts w:ascii="Arial" w:hAnsi="Arial" w:cs="Arial"/>
          <w:sz w:val="18"/>
          <w:lang w:val="en-US"/>
        </w:rPr>
      </w:pPr>
      <w:r w:rsidRPr="00347E51">
        <w:rPr>
          <w:rFonts w:ascii="Arial" w:hAnsi="Arial" w:cs="Arial"/>
          <w:sz w:val="18"/>
          <w:lang w:val="en-US"/>
        </w:rPr>
        <w:t>HUANG, L.</w:t>
      </w:r>
      <w:r w:rsidR="005B6E4D">
        <w:rPr>
          <w:rFonts w:ascii="Arial" w:hAnsi="Arial" w:cs="Arial"/>
          <w:sz w:val="18"/>
          <w:lang w:val="en-US"/>
        </w:rPr>
        <w:t>;</w:t>
      </w:r>
      <w:r>
        <w:rPr>
          <w:rFonts w:ascii="Arial" w:hAnsi="Arial" w:cs="Arial"/>
          <w:sz w:val="18"/>
          <w:lang w:val="en-US"/>
        </w:rPr>
        <w:t xml:space="preserve"> </w:t>
      </w:r>
      <w:r w:rsidRPr="00347E51">
        <w:rPr>
          <w:rFonts w:ascii="Arial" w:hAnsi="Arial" w:cs="Arial"/>
          <w:sz w:val="18"/>
          <w:lang w:val="en-US"/>
        </w:rPr>
        <w:t>DONG</w:t>
      </w:r>
      <w:r>
        <w:rPr>
          <w:rFonts w:ascii="Arial" w:hAnsi="Arial" w:cs="Arial"/>
          <w:sz w:val="18"/>
          <w:lang w:val="en-US"/>
        </w:rPr>
        <w:t>, X.</w:t>
      </w:r>
      <w:r w:rsidR="005B6E4D">
        <w:rPr>
          <w:rFonts w:ascii="Arial" w:hAnsi="Arial" w:cs="Arial"/>
          <w:sz w:val="18"/>
          <w:lang w:val="en-US"/>
        </w:rPr>
        <w:t>;</w:t>
      </w:r>
      <w:r>
        <w:rPr>
          <w:rFonts w:ascii="Arial" w:hAnsi="Arial" w:cs="Arial"/>
          <w:sz w:val="18"/>
          <w:lang w:val="en-US"/>
        </w:rPr>
        <w:t xml:space="preserve"> </w:t>
      </w:r>
      <w:r w:rsidRPr="00347E51">
        <w:rPr>
          <w:rFonts w:ascii="Arial" w:hAnsi="Arial" w:cs="Arial"/>
          <w:sz w:val="18"/>
          <w:lang w:val="en-US"/>
        </w:rPr>
        <w:t xml:space="preserve">CLEE, </w:t>
      </w:r>
      <w:r>
        <w:rPr>
          <w:rFonts w:ascii="Arial" w:hAnsi="Arial" w:cs="Arial"/>
          <w:sz w:val="18"/>
          <w:lang w:val="en-US"/>
        </w:rPr>
        <w:t xml:space="preserve">T.E. </w:t>
      </w:r>
      <w:r w:rsidRPr="00347E51">
        <w:rPr>
          <w:rFonts w:ascii="Arial" w:hAnsi="Arial" w:cs="Arial"/>
          <w:sz w:val="18"/>
          <w:lang w:val="en-US"/>
        </w:rPr>
        <w:t>A scalable deep learning platform for identifying geologic features from seismic attributes: </w:t>
      </w:r>
      <w:r w:rsidRPr="00347E51">
        <w:rPr>
          <w:rFonts w:ascii="Arial" w:hAnsi="Arial" w:cs="Arial"/>
          <w:b/>
          <w:bCs/>
          <w:sz w:val="18"/>
          <w:lang w:val="en-US"/>
        </w:rPr>
        <w:t>The Leading Edge,</w:t>
      </w:r>
      <w:r w:rsidRPr="00347E51">
        <w:rPr>
          <w:rFonts w:ascii="Arial" w:hAnsi="Arial" w:cs="Arial"/>
          <w:sz w:val="18"/>
          <w:lang w:val="en-US"/>
        </w:rPr>
        <w:t xml:space="preserve"> </w:t>
      </w:r>
      <w:r>
        <w:rPr>
          <w:rFonts w:ascii="Arial" w:hAnsi="Arial" w:cs="Arial"/>
          <w:sz w:val="18"/>
          <w:lang w:val="en-US"/>
        </w:rPr>
        <w:t xml:space="preserve">n. </w:t>
      </w:r>
      <w:r w:rsidRPr="00347E51">
        <w:rPr>
          <w:rFonts w:ascii="Arial" w:hAnsi="Arial" w:cs="Arial"/>
          <w:sz w:val="18"/>
          <w:lang w:val="en-US"/>
        </w:rPr>
        <w:t xml:space="preserve">36, </w:t>
      </w:r>
      <w:r>
        <w:rPr>
          <w:rFonts w:ascii="Arial" w:hAnsi="Arial" w:cs="Arial"/>
          <w:sz w:val="18"/>
          <w:lang w:val="en-US"/>
        </w:rPr>
        <w:t xml:space="preserve">p. </w:t>
      </w:r>
      <w:r w:rsidRPr="00347E51">
        <w:rPr>
          <w:rFonts w:ascii="Arial" w:hAnsi="Arial" w:cs="Arial"/>
          <w:sz w:val="18"/>
          <w:lang w:val="en-US"/>
        </w:rPr>
        <w:t>249–256,</w:t>
      </w:r>
      <w:r>
        <w:rPr>
          <w:rFonts w:ascii="Arial" w:hAnsi="Arial" w:cs="Arial"/>
          <w:sz w:val="18"/>
          <w:lang w:val="en-US"/>
        </w:rPr>
        <w:t xml:space="preserve"> 2017.</w:t>
      </w:r>
    </w:p>
    <w:p w14:paraId="30C16DFF" w14:textId="77777777" w:rsidR="003A7056" w:rsidRPr="00347E51" w:rsidRDefault="00D136AC" w:rsidP="003A7056">
      <w:pPr>
        <w:spacing w:before="120"/>
        <w:jc w:val="both"/>
        <w:rPr>
          <w:rFonts w:ascii="Arial" w:hAnsi="Arial" w:cs="Arial"/>
          <w:sz w:val="18"/>
          <w:lang w:val="en-US"/>
        </w:rPr>
      </w:pPr>
      <w:r w:rsidRPr="003A7056">
        <w:rPr>
          <w:rFonts w:ascii="Arial" w:hAnsi="Arial" w:cs="Arial"/>
          <w:sz w:val="18"/>
          <w:lang w:val="en-US"/>
        </w:rPr>
        <w:t>JIA</w:t>
      </w:r>
      <w:r w:rsidR="003A7056" w:rsidRPr="003A7056">
        <w:rPr>
          <w:rFonts w:ascii="Arial" w:hAnsi="Arial" w:cs="Arial"/>
          <w:sz w:val="18"/>
          <w:lang w:val="en-US"/>
        </w:rPr>
        <w:t>, Z.</w:t>
      </w:r>
      <w:r w:rsidR="005B6E4D">
        <w:rPr>
          <w:rFonts w:ascii="Arial" w:hAnsi="Arial" w:cs="Arial"/>
          <w:sz w:val="18"/>
          <w:lang w:val="en-US"/>
        </w:rPr>
        <w:t>;</w:t>
      </w:r>
      <w:r w:rsidR="003A7056" w:rsidRPr="003A7056">
        <w:rPr>
          <w:rFonts w:ascii="Arial" w:hAnsi="Arial" w:cs="Arial"/>
          <w:sz w:val="18"/>
          <w:lang w:val="en-US"/>
        </w:rPr>
        <w:t xml:space="preserve"> </w:t>
      </w:r>
      <w:r w:rsidRPr="003A7056">
        <w:rPr>
          <w:rFonts w:ascii="Arial" w:hAnsi="Arial" w:cs="Arial"/>
          <w:sz w:val="18"/>
          <w:lang w:val="en-US"/>
        </w:rPr>
        <w:t xml:space="preserve">LU, </w:t>
      </w:r>
      <w:r w:rsidR="003A7056" w:rsidRPr="003A7056">
        <w:rPr>
          <w:rFonts w:ascii="Arial" w:hAnsi="Arial" w:cs="Arial"/>
          <w:sz w:val="18"/>
          <w:lang w:val="en-US"/>
        </w:rPr>
        <w:t>W.</w:t>
      </w:r>
      <w:r w:rsidR="005B6E4D">
        <w:rPr>
          <w:rFonts w:ascii="Arial" w:hAnsi="Arial" w:cs="Arial"/>
          <w:sz w:val="18"/>
          <w:lang w:val="en-US"/>
        </w:rPr>
        <w:t>;</w:t>
      </w:r>
      <w:r w:rsidR="003A7056" w:rsidRPr="003A7056">
        <w:rPr>
          <w:rFonts w:ascii="Arial" w:hAnsi="Arial" w:cs="Arial"/>
          <w:sz w:val="18"/>
          <w:lang w:val="en-US"/>
        </w:rPr>
        <w:t xml:space="preserve"> </w:t>
      </w:r>
      <w:r w:rsidRPr="003A7056">
        <w:rPr>
          <w:rFonts w:ascii="Arial" w:hAnsi="Arial" w:cs="Arial"/>
          <w:sz w:val="18"/>
          <w:lang w:val="en-US"/>
        </w:rPr>
        <w:t>ZHANG</w:t>
      </w:r>
      <w:r w:rsidR="003A7056" w:rsidRPr="003A7056">
        <w:rPr>
          <w:rFonts w:ascii="Arial" w:hAnsi="Arial" w:cs="Arial"/>
          <w:sz w:val="18"/>
          <w:lang w:val="en-US"/>
        </w:rPr>
        <w:t>, M.</w:t>
      </w:r>
      <w:r w:rsidR="005B6E4D">
        <w:rPr>
          <w:rFonts w:ascii="Arial" w:hAnsi="Arial" w:cs="Arial"/>
          <w:sz w:val="18"/>
          <w:lang w:val="en-US"/>
        </w:rPr>
        <w:t>;</w:t>
      </w:r>
      <w:r w:rsidR="003A7056" w:rsidRPr="003A7056">
        <w:rPr>
          <w:rFonts w:ascii="Arial" w:hAnsi="Arial" w:cs="Arial"/>
          <w:sz w:val="18"/>
          <w:lang w:val="en-US"/>
        </w:rPr>
        <w:t xml:space="preserve"> </w:t>
      </w:r>
      <w:r w:rsidRPr="003A7056">
        <w:rPr>
          <w:rFonts w:ascii="Arial" w:hAnsi="Arial" w:cs="Arial"/>
          <w:sz w:val="18"/>
          <w:lang w:val="en-US"/>
        </w:rPr>
        <w:t>MIAO</w:t>
      </w:r>
      <w:r w:rsidR="003A7056" w:rsidRPr="003A7056">
        <w:rPr>
          <w:rFonts w:ascii="Arial" w:hAnsi="Arial" w:cs="Arial"/>
          <w:sz w:val="18"/>
          <w:lang w:val="en-US"/>
        </w:rPr>
        <w:t>, Y. Separating</w:t>
      </w:r>
      <w:r w:rsidR="003A7056">
        <w:rPr>
          <w:rFonts w:ascii="Arial" w:hAnsi="Arial" w:cs="Arial"/>
          <w:sz w:val="18"/>
          <w:lang w:val="en-US"/>
        </w:rPr>
        <w:t xml:space="preserve"> </w:t>
      </w:r>
      <w:r w:rsidR="003A7056" w:rsidRPr="003A7056">
        <w:rPr>
          <w:rFonts w:ascii="Arial" w:hAnsi="Arial" w:cs="Arial"/>
          <w:sz w:val="18"/>
          <w:lang w:val="en-US"/>
        </w:rPr>
        <w:t>ground-roll from land seismic record via convolutional</w:t>
      </w:r>
      <w:r w:rsidR="003A7056">
        <w:rPr>
          <w:rFonts w:ascii="Arial" w:hAnsi="Arial" w:cs="Arial"/>
          <w:sz w:val="18"/>
          <w:lang w:val="en-US"/>
        </w:rPr>
        <w:t xml:space="preserve"> </w:t>
      </w:r>
      <w:r w:rsidR="003A7056" w:rsidRPr="003A7056">
        <w:rPr>
          <w:rFonts w:ascii="Arial" w:hAnsi="Arial" w:cs="Arial"/>
          <w:sz w:val="18"/>
          <w:lang w:val="en-US"/>
        </w:rPr>
        <w:t xml:space="preserve">neural network, </w:t>
      </w:r>
      <w:r w:rsidRPr="00D136AC">
        <w:rPr>
          <w:rFonts w:ascii="Arial" w:hAnsi="Arial" w:cs="Arial"/>
          <w:i/>
          <w:iCs/>
          <w:sz w:val="18"/>
          <w:lang w:val="en-US"/>
        </w:rPr>
        <w:t>In</w:t>
      </w:r>
      <w:r w:rsidR="003A7056" w:rsidRPr="003A7056">
        <w:rPr>
          <w:rFonts w:ascii="Arial" w:hAnsi="Arial" w:cs="Arial"/>
          <w:sz w:val="18"/>
          <w:lang w:val="en-US"/>
        </w:rPr>
        <w:t xml:space="preserve">: </w:t>
      </w:r>
      <w:r w:rsidR="003A7056" w:rsidRPr="00D136AC">
        <w:rPr>
          <w:rFonts w:ascii="Arial" w:hAnsi="Arial" w:cs="Arial"/>
          <w:b/>
          <w:bCs/>
          <w:sz w:val="18"/>
          <w:lang w:val="en-US"/>
        </w:rPr>
        <w:t xml:space="preserve">Society of Exploration Geophysicists 2018 Workshop: </w:t>
      </w:r>
      <w:r w:rsidR="003A7056" w:rsidRPr="003A7056">
        <w:rPr>
          <w:rFonts w:ascii="Arial" w:hAnsi="Arial" w:cs="Arial"/>
          <w:sz w:val="18"/>
          <w:lang w:val="en-US"/>
        </w:rPr>
        <w:t xml:space="preserve">SEG </w:t>
      </w:r>
      <w:proofErr w:type="spellStart"/>
      <w:r w:rsidR="003A7056" w:rsidRPr="003A7056">
        <w:rPr>
          <w:rFonts w:ascii="Arial" w:hAnsi="Arial" w:cs="Arial"/>
          <w:sz w:val="18"/>
          <w:lang w:val="en-US"/>
        </w:rPr>
        <w:t>MaximizingAsset</w:t>
      </w:r>
      <w:proofErr w:type="spellEnd"/>
      <w:r w:rsidR="003A7056" w:rsidRPr="003A7056">
        <w:rPr>
          <w:rFonts w:ascii="Arial" w:hAnsi="Arial" w:cs="Arial"/>
          <w:sz w:val="18"/>
          <w:lang w:val="en-US"/>
        </w:rPr>
        <w:t xml:space="preserve"> Value Through Artificial Intelligence and </w:t>
      </w:r>
      <w:proofErr w:type="spellStart"/>
      <w:r w:rsidR="003A7056" w:rsidRPr="003A7056">
        <w:rPr>
          <w:rFonts w:ascii="Arial" w:hAnsi="Arial" w:cs="Arial"/>
          <w:sz w:val="18"/>
          <w:lang w:val="en-US"/>
        </w:rPr>
        <w:t>MachineLearning</w:t>
      </w:r>
      <w:proofErr w:type="spellEnd"/>
      <w:r w:rsidR="003A7056" w:rsidRPr="003A7056">
        <w:rPr>
          <w:rFonts w:ascii="Arial" w:hAnsi="Arial" w:cs="Arial"/>
          <w:sz w:val="18"/>
          <w:lang w:val="en-US"/>
        </w:rPr>
        <w:t>, Beijing, China, 60–63</w:t>
      </w:r>
      <w:r w:rsidR="003A7056">
        <w:rPr>
          <w:rFonts w:ascii="Arial" w:hAnsi="Arial" w:cs="Arial"/>
          <w:sz w:val="18"/>
          <w:lang w:val="en-US"/>
        </w:rPr>
        <w:t>, 2018</w:t>
      </w:r>
      <w:r w:rsidR="003A7056" w:rsidRPr="003A7056">
        <w:rPr>
          <w:rFonts w:ascii="Arial" w:hAnsi="Arial" w:cs="Arial"/>
          <w:sz w:val="18"/>
          <w:lang w:val="en-US"/>
        </w:rPr>
        <w:t>.</w:t>
      </w:r>
    </w:p>
    <w:p w14:paraId="07A58F7B" w14:textId="77777777" w:rsidR="001257A5" w:rsidRDefault="001257A5" w:rsidP="009E55AE">
      <w:pPr>
        <w:spacing w:before="120"/>
        <w:jc w:val="both"/>
        <w:rPr>
          <w:rFonts w:ascii="Arial" w:hAnsi="Arial" w:cs="Arial"/>
          <w:sz w:val="18"/>
        </w:rPr>
      </w:pPr>
      <w:r w:rsidRPr="001257A5">
        <w:rPr>
          <w:rFonts w:ascii="Arial" w:hAnsi="Arial" w:cs="Arial"/>
          <w:sz w:val="18"/>
        </w:rPr>
        <w:t>SANTOS, A. S.</w:t>
      </w:r>
      <w:r w:rsidR="005B6E4D">
        <w:rPr>
          <w:rFonts w:ascii="Arial" w:hAnsi="Arial" w:cs="Arial"/>
          <w:sz w:val="18"/>
        </w:rPr>
        <w:t>;</w:t>
      </w:r>
      <w:r w:rsidRPr="001257A5">
        <w:rPr>
          <w:rFonts w:ascii="Arial" w:hAnsi="Arial" w:cs="Arial"/>
          <w:sz w:val="18"/>
        </w:rPr>
        <w:t xml:space="preserve"> </w:t>
      </w:r>
      <w:r w:rsidR="00F354BD" w:rsidRPr="001257A5">
        <w:rPr>
          <w:rFonts w:ascii="Arial" w:hAnsi="Arial" w:cs="Arial"/>
          <w:sz w:val="18"/>
        </w:rPr>
        <w:t>AZEVEDO</w:t>
      </w:r>
      <w:r w:rsidRPr="001257A5">
        <w:rPr>
          <w:rFonts w:ascii="Arial" w:hAnsi="Arial" w:cs="Arial"/>
          <w:sz w:val="18"/>
        </w:rPr>
        <w:t>, N</w:t>
      </w:r>
      <w:r>
        <w:rPr>
          <w:rFonts w:ascii="Arial" w:hAnsi="Arial" w:cs="Arial"/>
          <w:sz w:val="18"/>
        </w:rPr>
        <w:t>.</w:t>
      </w:r>
      <w:r w:rsidR="005B6E4D">
        <w:rPr>
          <w:rFonts w:ascii="Arial" w:hAnsi="Arial" w:cs="Arial"/>
          <w:sz w:val="18"/>
        </w:rPr>
        <w:t>;</w:t>
      </w:r>
      <w:r>
        <w:rPr>
          <w:rFonts w:ascii="Arial" w:hAnsi="Arial" w:cs="Arial"/>
          <w:sz w:val="18"/>
        </w:rPr>
        <w:t xml:space="preserve"> </w:t>
      </w:r>
      <w:r w:rsidR="00F354BD">
        <w:rPr>
          <w:rFonts w:ascii="Arial" w:hAnsi="Arial" w:cs="Arial"/>
          <w:sz w:val="18"/>
        </w:rPr>
        <w:t>CARVALHO</w:t>
      </w:r>
      <w:r>
        <w:rPr>
          <w:rFonts w:ascii="Arial" w:hAnsi="Arial" w:cs="Arial"/>
          <w:sz w:val="18"/>
        </w:rPr>
        <w:t>, P.</w:t>
      </w:r>
      <w:r w:rsidR="005B6E4D">
        <w:rPr>
          <w:rFonts w:ascii="Arial" w:hAnsi="Arial" w:cs="Arial"/>
          <w:sz w:val="18"/>
        </w:rPr>
        <w:t>;</w:t>
      </w:r>
      <w:r>
        <w:rPr>
          <w:rFonts w:ascii="Arial" w:hAnsi="Arial" w:cs="Arial"/>
          <w:sz w:val="18"/>
        </w:rPr>
        <w:t xml:space="preserve"> </w:t>
      </w:r>
      <w:r w:rsidR="00F354BD">
        <w:rPr>
          <w:rFonts w:ascii="Arial" w:hAnsi="Arial" w:cs="Arial"/>
          <w:sz w:val="18"/>
        </w:rPr>
        <w:t>MACIEL</w:t>
      </w:r>
      <w:r>
        <w:rPr>
          <w:rFonts w:ascii="Arial" w:hAnsi="Arial" w:cs="Arial"/>
          <w:sz w:val="18"/>
        </w:rPr>
        <w:t>, G.</w:t>
      </w:r>
      <w:r w:rsidR="005B6E4D">
        <w:rPr>
          <w:rFonts w:ascii="Arial" w:hAnsi="Arial" w:cs="Arial"/>
          <w:sz w:val="18"/>
        </w:rPr>
        <w:t>;</w:t>
      </w:r>
      <w:r>
        <w:rPr>
          <w:rFonts w:ascii="Arial" w:hAnsi="Arial" w:cs="Arial"/>
          <w:sz w:val="18"/>
        </w:rPr>
        <w:t xml:space="preserve"> </w:t>
      </w:r>
      <w:r w:rsidR="00F354BD">
        <w:rPr>
          <w:rFonts w:ascii="Arial" w:hAnsi="Arial" w:cs="Arial"/>
          <w:sz w:val="18"/>
        </w:rPr>
        <w:t>PORTUGAL</w:t>
      </w:r>
      <w:r>
        <w:rPr>
          <w:rFonts w:ascii="Arial" w:hAnsi="Arial" w:cs="Arial"/>
          <w:sz w:val="18"/>
        </w:rPr>
        <w:t>,</w:t>
      </w:r>
      <w:r w:rsidR="00F354BD">
        <w:rPr>
          <w:rFonts w:ascii="Arial" w:hAnsi="Arial" w:cs="Arial"/>
          <w:sz w:val="18"/>
        </w:rPr>
        <w:t xml:space="preserve"> R.</w:t>
      </w:r>
      <w:r>
        <w:rPr>
          <w:rFonts w:ascii="Arial" w:hAnsi="Arial" w:cs="Arial"/>
          <w:sz w:val="18"/>
        </w:rPr>
        <w:t xml:space="preserve"> </w:t>
      </w:r>
      <w:r w:rsidR="00F354BD" w:rsidRPr="00F354BD">
        <w:rPr>
          <w:rFonts w:ascii="Arial" w:hAnsi="Arial" w:cs="Arial"/>
          <w:b/>
          <w:bCs/>
          <w:sz w:val="18"/>
        </w:rPr>
        <w:t xml:space="preserve">Identificação de traços duros usando uma simples rede neural </w:t>
      </w:r>
      <w:proofErr w:type="spellStart"/>
      <w:r w:rsidR="00F354BD" w:rsidRPr="00F354BD">
        <w:rPr>
          <w:rFonts w:ascii="Arial" w:hAnsi="Arial" w:cs="Arial"/>
          <w:b/>
          <w:bCs/>
          <w:sz w:val="18"/>
        </w:rPr>
        <w:t>perceptron</w:t>
      </w:r>
      <w:proofErr w:type="spellEnd"/>
      <w:r w:rsidR="00F354BD" w:rsidRPr="00F354BD">
        <w:rPr>
          <w:rFonts w:ascii="Arial" w:hAnsi="Arial" w:cs="Arial"/>
          <w:b/>
          <w:bCs/>
          <w:sz w:val="18"/>
        </w:rPr>
        <w:t xml:space="preserve"> e recursos de </w:t>
      </w:r>
      <w:proofErr w:type="spellStart"/>
      <w:r w:rsidR="00F354BD" w:rsidRPr="00F354BD">
        <w:rPr>
          <w:rFonts w:ascii="Arial" w:hAnsi="Arial" w:cs="Arial"/>
          <w:b/>
          <w:bCs/>
          <w:sz w:val="18"/>
        </w:rPr>
        <w:t>multiprocessos</w:t>
      </w:r>
      <w:proofErr w:type="spellEnd"/>
      <w:r w:rsidR="00F354BD" w:rsidRPr="00F354BD">
        <w:rPr>
          <w:rFonts w:ascii="Arial" w:hAnsi="Arial" w:cs="Arial"/>
          <w:b/>
          <w:bCs/>
          <w:sz w:val="18"/>
        </w:rPr>
        <w:t xml:space="preserve"> de </w:t>
      </w:r>
      <w:proofErr w:type="spellStart"/>
      <w:r w:rsidR="00F354BD" w:rsidRPr="00F354BD">
        <w:rPr>
          <w:rFonts w:ascii="Arial" w:hAnsi="Arial" w:cs="Arial"/>
          <w:b/>
          <w:bCs/>
          <w:sz w:val="18"/>
        </w:rPr>
        <w:t>python</w:t>
      </w:r>
      <w:proofErr w:type="spellEnd"/>
      <w:r w:rsidR="00F354BD">
        <w:rPr>
          <w:rFonts w:ascii="Arial" w:hAnsi="Arial" w:cs="Arial"/>
          <w:sz w:val="18"/>
        </w:rPr>
        <w:t xml:space="preserve">. </w:t>
      </w:r>
      <w:bookmarkStart w:id="1" w:name="_Hlk134524332"/>
      <w:r w:rsidR="00F354BD" w:rsidRPr="00F354BD">
        <w:rPr>
          <w:rFonts w:ascii="Arial" w:hAnsi="Arial" w:cs="Arial"/>
          <w:i/>
          <w:iCs/>
          <w:sz w:val="18"/>
        </w:rPr>
        <w:t>In</w:t>
      </w:r>
      <w:r w:rsidR="00F354BD">
        <w:rPr>
          <w:rFonts w:ascii="Arial" w:hAnsi="Arial" w:cs="Arial"/>
          <w:sz w:val="18"/>
        </w:rPr>
        <w:t xml:space="preserve">: </w:t>
      </w:r>
      <w:r w:rsidR="00F354BD" w:rsidRPr="00F354BD">
        <w:rPr>
          <w:rFonts w:ascii="Arial" w:hAnsi="Arial" w:cs="Arial"/>
          <w:b/>
          <w:bCs/>
          <w:sz w:val="18"/>
        </w:rPr>
        <w:t>Simpósio</w:t>
      </w:r>
      <w:r w:rsidR="00F354BD">
        <w:rPr>
          <w:rFonts w:ascii="Arial" w:hAnsi="Arial" w:cs="Arial"/>
          <w:sz w:val="18"/>
        </w:rPr>
        <w:t xml:space="preserve"> </w:t>
      </w:r>
      <w:r w:rsidR="00F354BD" w:rsidRPr="00F354BD">
        <w:rPr>
          <w:rFonts w:ascii="Arial" w:hAnsi="Arial" w:cs="Arial"/>
          <w:b/>
          <w:bCs/>
          <w:sz w:val="18"/>
        </w:rPr>
        <w:t>Brasileiro</w:t>
      </w:r>
      <w:r w:rsidR="00F354BD">
        <w:rPr>
          <w:rFonts w:ascii="Arial" w:hAnsi="Arial" w:cs="Arial"/>
          <w:sz w:val="18"/>
        </w:rPr>
        <w:t xml:space="preserve"> </w:t>
      </w:r>
      <w:r w:rsidR="00F354BD" w:rsidRPr="00F354BD">
        <w:rPr>
          <w:rFonts w:ascii="Arial" w:hAnsi="Arial" w:cs="Arial"/>
          <w:b/>
          <w:bCs/>
          <w:sz w:val="18"/>
        </w:rPr>
        <w:t>de</w:t>
      </w:r>
      <w:r w:rsidR="00F354BD">
        <w:rPr>
          <w:rFonts w:ascii="Arial" w:hAnsi="Arial" w:cs="Arial"/>
          <w:sz w:val="18"/>
        </w:rPr>
        <w:t xml:space="preserve"> </w:t>
      </w:r>
      <w:r w:rsidR="00F354BD" w:rsidRPr="00F354BD">
        <w:rPr>
          <w:rFonts w:ascii="Arial" w:hAnsi="Arial" w:cs="Arial"/>
          <w:b/>
          <w:bCs/>
          <w:sz w:val="18"/>
        </w:rPr>
        <w:t>Geofísica</w:t>
      </w:r>
      <w:r w:rsidR="00F354BD">
        <w:rPr>
          <w:rFonts w:ascii="Arial" w:hAnsi="Arial" w:cs="Arial"/>
          <w:sz w:val="18"/>
        </w:rPr>
        <w:t>, nº9, Curitiba,</w:t>
      </w:r>
      <w:r w:rsidR="008B5ADD">
        <w:rPr>
          <w:rFonts w:ascii="Arial" w:hAnsi="Arial" w:cs="Arial"/>
          <w:sz w:val="18"/>
        </w:rPr>
        <w:t xml:space="preserve"> </w:t>
      </w:r>
      <w:r w:rsidR="008B5ADD" w:rsidRPr="00F354BD">
        <w:rPr>
          <w:rFonts w:ascii="Arial" w:hAnsi="Arial" w:cs="Arial"/>
          <w:sz w:val="18"/>
        </w:rPr>
        <w:t>[s.n.]</w:t>
      </w:r>
      <w:r w:rsidR="008B5ADD">
        <w:rPr>
          <w:rFonts w:ascii="Arial" w:hAnsi="Arial" w:cs="Arial"/>
          <w:sz w:val="18"/>
        </w:rPr>
        <w:t>,</w:t>
      </w:r>
      <w:r w:rsidR="00F354BD">
        <w:rPr>
          <w:rFonts w:ascii="Arial" w:hAnsi="Arial" w:cs="Arial"/>
          <w:sz w:val="18"/>
        </w:rPr>
        <w:t xml:space="preserve"> 2022</w:t>
      </w:r>
      <w:r w:rsidR="008B5ADD">
        <w:rPr>
          <w:rFonts w:ascii="Arial" w:hAnsi="Arial" w:cs="Arial"/>
          <w:sz w:val="18"/>
        </w:rPr>
        <w:t>.</w:t>
      </w:r>
      <w:r w:rsidR="00F354BD">
        <w:rPr>
          <w:rFonts w:ascii="Arial" w:hAnsi="Arial" w:cs="Arial"/>
          <w:sz w:val="18"/>
        </w:rPr>
        <w:t xml:space="preserve"> </w:t>
      </w:r>
    </w:p>
    <w:p w14:paraId="757E0BDE" w14:textId="77777777" w:rsidR="008B5ADD" w:rsidRPr="008B5ADD" w:rsidRDefault="008B5ADD" w:rsidP="008B5ADD">
      <w:pPr>
        <w:spacing w:before="120"/>
        <w:jc w:val="both"/>
        <w:rPr>
          <w:rFonts w:ascii="Arial" w:hAnsi="Arial" w:cs="Arial"/>
          <w:sz w:val="18"/>
          <w:lang w:val="en-US"/>
        </w:rPr>
      </w:pPr>
      <w:r w:rsidRPr="008B5ADD">
        <w:rPr>
          <w:rFonts w:ascii="Arial" w:hAnsi="Arial" w:cs="Arial"/>
          <w:sz w:val="18"/>
        </w:rPr>
        <w:t>YOU, J.</w:t>
      </w:r>
      <w:r w:rsidR="005B6E4D">
        <w:rPr>
          <w:rFonts w:ascii="Arial" w:hAnsi="Arial" w:cs="Arial"/>
          <w:sz w:val="18"/>
        </w:rPr>
        <w:t>;</w:t>
      </w:r>
      <w:r w:rsidRPr="008B5ADD">
        <w:rPr>
          <w:rFonts w:ascii="Arial" w:hAnsi="Arial" w:cs="Arial"/>
          <w:sz w:val="18"/>
        </w:rPr>
        <w:t xml:space="preserve"> XUE, Y.</w:t>
      </w:r>
      <w:r w:rsidR="005B6E4D">
        <w:rPr>
          <w:rFonts w:ascii="Arial" w:hAnsi="Arial" w:cs="Arial"/>
          <w:sz w:val="18"/>
        </w:rPr>
        <w:t>;</w:t>
      </w:r>
      <w:r w:rsidRPr="008B5ADD">
        <w:rPr>
          <w:rFonts w:ascii="Arial" w:hAnsi="Arial" w:cs="Arial"/>
          <w:sz w:val="18"/>
        </w:rPr>
        <w:t xml:space="preserve"> CAO, J.</w:t>
      </w:r>
      <w:r w:rsidR="005B6E4D">
        <w:rPr>
          <w:rFonts w:ascii="Arial" w:hAnsi="Arial" w:cs="Arial"/>
          <w:sz w:val="18"/>
        </w:rPr>
        <w:t>;</w:t>
      </w:r>
      <w:r w:rsidRPr="008B5ADD">
        <w:rPr>
          <w:rFonts w:ascii="Arial" w:hAnsi="Arial" w:cs="Arial"/>
          <w:sz w:val="18"/>
        </w:rPr>
        <w:t xml:space="preserve"> Li, C. 2020. </w:t>
      </w:r>
      <w:r w:rsidRPr="008B5ADD">
        <w:rPr>
          <w:rFonts w:ascii="Arial" w:hAnsi="Arial" w:cs="Arial"/>
          <w:sz w:val="18"/>
          <w:lang w:val="en-US"/>
        </w:rPr>
        <w:t xml:space="preserve">Attenuation </w:t>
      </w:r>
      <w:proofErr w:type="spellStart"/>
      <w:r w:rsidRPr="008B5ADD">
        <w:rPr>
          <w:rFonts w:ascii="Arial" w:hAnsi="Arial" w:cs="Arial"/>
          <w:sz w:val="18"/>
          <w:lang w:val="en-US"/>
        </w:rPr>
        <w:t>ofseismic</w:t>
      </w:r>
      <w:proofErr w:type="spellEnd"/>
      <w:r w:rsidRPr="008B5ADD">
        <w:rPr>
          <w:rFonts w:ascii="Arial" w:hAnsi="Arial" w:cs="Arial"/>
          <w:sz w:val="18"/>
          <w:lang w:val="en-US"/>
        </w:rPr>
        <w:t xml:space="preserve"> swell noise using convolutional neural networks</w:t>
      </w:r>
      <w:r>
        <w:rPr>
          <w:rFonts w:ascii="Arial" w:hAnsi="Arial" w:cs="Arial"/>
          <w:sz w:val="18"/>
          <w:lang w:val="en-US"/>
        </w:rPr>
        <w:t xml:space="preserve"> </w:t>
      </w:r>
      <w:r w:rsidRPr="008B5ADD">
        <w:rPr>
          <w:rFonts w:ascii="Arial" w:hAnsi="Arial" w:cs="Arial"/>
          <w:sz w:val="18"/>
          <w:lang w:val="en-US"/>
        </w:rPr>
        <w:t xml:space="preserve">in frequency domain and transfer learning, </w:t>
      </w:r>
      <w:r w:rsidRPr="00F4589D">
        <w:rPr>
          <w:rFonts w:ascii="Arial" w:hAnsi="Arial" w:cs="Arial"/>
          <w:b/>
          <w:bCs/>
          <w:sz w:val="18"/>
          <w:lang w:val="en-US"/>
        </w:rPr>
        <w:t>Society of Exploration Geophysicists and American Association of Petroleum</w:t>
      </w:r>
      <w:r w:rsidRPr="008B5ADD">
        <w:rPr>
          <w:rFonts w:ascii="Arial" w:hAnsi="Arial" w:cs="Arial"/>
          <w:sz w:val="18"/>
          <w:lang w:val="en-US"/>
        </w:rPr>
        <w:t xml:space="preserve">, v. 8, </w:t>
      </w:r>
      <w:r>
        <w:rPr>
          <w:rFonts w:ascii="Arial" w:hAnsi="Arial" w:cs="Arial"/>
          <w:sz w:val="18"/>
          <w:lang w:val="en-US"/>
        </w:rPr>
        <w:t xml:space="preserve">p. </w:t>
      </w:r>
      <w:r w:rsidRPr="008B5ADD">
        <w:rPr>
          <w:rFonts w:ascii="Arial" w:hAnsi="Arial" w:cs="Arial"/>
          <w:sz w:val="18"/>
          <w:lang w:val="en-US"/>
        </w:rPr>
        <w:t>941</w:t>
      </w:r>
      <w:r>
        <w:rPr>
          <w:rFonts w:ascii="Arial" w:hAnsi="Arial" w:cs="Arial"/>
          <w:sz w:val="18"/>
          <w:lang w:val="en-US"/>
        </w:rPr>
        <w:t>-</w:t>
      </w:r>
      <w:r w:rsidRPr="008B5ADD">
        <w:rPr>
          <w:rFonts w:ascii="Arial" w:hAnsi="Arial" w:cs="Arial"/>
          <w:sz w:val="18"/>
          <w:lang w:val="en-US"/>
        </w:rPr>
        <w:t>952</w:t>
      </w:r>
      <w:r>
        <w:rPr>
          <w:rFonts w:ascii="Arial" w:hAnsi="Arial" w:cs="Arial"/>
          <w:sz w:val="18"/>
          <w:lang w:val="en-US"/>
        </w:rPr>
        <w:t>, 2018</w:t>
      </w:r>
      <w:r w:rsidRPr="008B5ADD">
        <w:rPr>
          <w:rFonts w:ascii="Arial" w:hAnsi="Arial" w:cs="Arial"/>
          <w:sz w:val="18"/>
          <w:lang w:val="en-US"/>
        </w:rPr>
        <w:t>.</w:t>
      </w:r>
    </w:p>
    <w:bookmarkEnd w:id="1"/>
    <w:p w14:paraId="7F9A2799" w14:textId="77777777" w:rsidR="000F6CAC" w:rsidRDefault="000F6CAC" w:rsidP="009E55AE">
      <w:pPr>
        <w:spacing w:before="120"/>
        <w:jc w:val="both"/>
        <w:rPr>
          <w:rFonts w:ascii="Arial" w:hAnsi="Arial" w:cs="Arial"/>
          <w:sz w:val="18"/>
          <w:lang w:val="en-US"/>
        </w:rPr>
      </w:pPr>
      <w:r w:rsidRPr="000F6CAC">
        <w:rPr>
          <w:rFonts w:ascii="Arial" w:hAnsi="Arial" w:cs="Arial"/>
          <w:sz w:val="18"/>
          <w:lang w:val="en-US"/>
        </w:rPr>
        <w:t>WRONA, T.</w:t>
      </w:r>
      <w:r w:rsidR="005B6E4D">
        <w:rPr>
          <w:rFonts w:ascii="Arial" w:hAnsi="Arial" w:cs="Arial"/>
          <w:sz w:val="18"/>
          <w:lang w:val="en-US"/>
        </w:rPr>
        <w:t>;</w:t>
      </w:r>
      <w:r w:rsidRPr="000F6CAC">
        <w:rPr>
          <w:rFonts w:ascii="Arial" w:hAnsi="Arial" w:cs="Arial"/>
          <w:sz w:val="18"/>
          <w:lang w:val="en-US"/>
        </w:rPr>
        <w:t xml:space="preserve"> PAN, I.</w:t>
      </w:r>
      <w:r w:rsidR="005B6E4D">
        <w:rPr>
          <w:rFonts w:ascii="Arial" w:hAnsi="Arial" w:cs="Arial"/>
          <w:sz w:val="18"/>
          <w:lang w:val="en-US"/>
        </w:rPr>
        <w:t>;</w:t>
      </w:r>
      <w:r w:rsidRPr="000F6CAC">
        <w:rPr>
          <w:rFonts w:ascii="Arial" w:hAnsi="Arial" w:cs="Arial"/>
          <w:sz w:val="18"/>
          <w:lang w:val="en-US"/>
        </w:rPr>
        <w:t xml:space="preserve"> GAWTHORP</w:t>
      </w:r>
      <w:r>
        <w:rPr>
          <w:rFonts w:ascii="Arial" w:hAnsi="Arial" w:cs="Arial"/>
          <w:sz w:val="18"/>
          <w:lang w:val="en-US"/>
        </w:rPr>
        <w:t>E, R.L.</w:t>
      </w:r>
      <w:r w:rsidR="005B6E4D">
        <w:rPr>
          <w:rFonts w:ascii="Arial" w:hAnsi="Arial" w:cs="Arial"/>
          <w:sz w:val="18"/>
          <w:lang w:val="en-US"/>
        </w:rPr>
        <w:t>;</w:t>
      </w:r>
      <w:r>
        <w:rPr>
          <w:rFonts w:ascii="Arial" w:hAnsi="Arial" w:cs="Arial"/>
          <w:sz w:val="18"/>
          <w:lang w:val="en-US"/>
        </w:rPr>
        <w:t xml:space="preserve"> FOSSEN, H. Seismic facies analysis using machine learning. </w:t>
      </w:r>
      <w:r w:rsidRPr="008922D7">
        <w:rPr>
          <w:rFonts w:ascii="Arial" w:hAnsi="Arial" w:cs="Arial"/>
          <w:b/>
          <w:bCs/>
          <w:sz w:val="18"/>
          <w:lang w:val="en-US"/>
        </w:rPr>
        <w:t>Geophysics</w:t>
      </w:r>
      <w:r>
        <w:rPr>
          <w:rFonts w:ascii="Arial" w:hAnsi="Arial" w:cs="Arial"/>
          <w:sz w:val="18"/>
          <w:lang w:val="en-US"/>
        </w:rPr>
        <w:t xml:space="preserve">, </w:t>
      </w:r>
      <w:r w:rsidR="008922D7">
        <w:rPr>
          <w:rFonts w:ascii="Arial" w:hAnsi="Arial" w:cs="Arial"/>
          <w:sz w:val="18"/>
          <w:lang w:val="en-US"/>
        </w:rPr>
        <w:t xml:space="preserve">n. 83, p. 83-101, 2018. </w:t>
      </w:r>
    </w:p>
    <w:p w14:paraId="57EE24C6" w14:textId="77777777" w:rsidR="008B5ADD" w:rsidRPr="000F6CAC" w:rsidRDefault="008B5ADD" w:rsidP="009E55AE">
      <w:pPr>
        <w:spacing w:before="120"/>
        <w:jc w:val="both"/>
        <w:rPr>
          <w:rFonts w:ascii="Arial" w:hAnsi="Arial" w:cs="Arial"/>
          <w:sz w:val="18"/>
          <w:lang w:val="en-US"/>
        </w:rPr>
      </w:pPr>
    </w:p>
    <w:p w14:paraId="66059412" w14:textId="77777777" w:rsidR="009B4CC9" w:rsidRPr="000F6CAC" w:rsidRDefault="009B4CC9" w:rsidP="009E55AE">
      <w:pPr>
        <w:spacing w:before="120"/>
        <w:jc w:val="both"/>
        <w:rPr>
          <w:rFonts w:ascii="Arial" w:hAnsi="Arial" w:cs="Arial"/>
          <w:sz w:val="18"/>
          <w:lang w:val="en-US"/>
        </w:rPr>
      </w:pPr>
    </w:p>
    <w:p w14:paraId="7F0E7610" w14:textId="77777777" w:rsidR="009B4CC9" w:rsidRPr="000F6CAC" w:rsidRDefault="009B4CC9" w:rsidP="009E55AE">
      <w:pPr>
        <w:spacing w:before="120"/>
        <w:jc w:val="both"/>
        <w:rPr>
          <w:rFonts w:ascii="Arial" w:hAnsi="Arial" w:cs="Arial"/>
          <w:sz w:val="18"/>
          <w:lang w:val="en-US"/>
        </w:rPr>
      </w:pPr>
    </w:p>
    <w:p w14:paraId="68D449DB" w14:textId="77777777" w:rsidR="009F7936" w:rsidRPr="000F6CAC" w:rsidRDefault="009F7936">
      <w:pPr>
        <w:spacing w:before="120"/>
        <w:rPr>
          <w:rFonts w:ascii="Arial" w:hAnsi="Arial" w:cs="Arial"/>
          <w:sz w:val="18"/>
          <w:lang w:val="en-US"/>
        </w:rPr>
      </w:pPr>
    </w:p>
    <w:p w14:paraId="3322551D" w14:textId="77777777" w:rsidR="009F7936" w:rsidRPr="000F6CAC" w:rsidRDefault="009F7936">
      <w:pPr>
        <w:spacing w:before="120"/>
        <w:rPr>
          <w:rFonts w:ascii="Arial" w:hAnsi="Arial" w:cs="Arial"/>
          <w:sz w:val="18"/>
          <w:lang w:val="en-US"/>
        </w:rPr>
      </w:pPr>
    </w:p>
    <w:p w14:paraId="47280B5B" w14:textId="77777777" w:rsidR="009F7936" w:rsidRPr="000F6CAC" w:rsidRDefault="009F7936">
      <w:pPr>
        <w:spacing w:before="120"/>
        <w:rPr>
          <w:rFonts w:ascii="Arial" w:hAnsi="Arial" w:cs="Arial"/>
          <w:sz w:val="18"/>
          <w:lang w:val="en-US"/>
        </w:rPr>
      </w:pPr>
    </w:p>
    <w:p w14:paraId="66488962" w14:textId="77777777" w:rsidR="009F7936" w:rsidRPr="000F6CAC" w:rsidRDefault="009F7936">
      <w:pPr>
        <w:spacing w:before="120"/>
        <w:rPr>
          <w:rFonts w:ascii="Arial" w:hAnsi="Arial" w:cs="Arial"/>
          <w:sz w:val="18"/>
          <w:lang w:val="en-US"/>
        </w:rPr>
      </w:pPr>
    </w:p>
    <w:p w14:paraId="07CB60F4" w14:textId="77777777" w:rsidR="009F7936" w:rsidRPr="000F6CAC" w:rsidRDefault="009F7936">
      <w:pPr>
        <w:spacing w:before="120"/>
        <w:rPr>
          <w:rFonts w:ascii="Arial" w:hAnsi="Arial" w:cs="Arial"/>
          <w:sz w:val="18"/>
          <w:lang w:val="en-US"/>
        </w:rPr>
      </w:pPr>
    </w:p>
    <w:p w14:paraId="205316C8" w14:textId="77777777" w:rsidR="009F7936" w:rsidRPr="000F6CAC" w:rsidRDefault="009F7936">
      <w:pPr>
        <w:spacing w:before="120"/>
        <w:rPr>
          <w:rFonts w:ascii="Arial" w:hAnsi="Arial" w:cs="Arial"/>
          <w:sz w:val="18"/>
          <w:lang w:val="en-US"/>
        </w:rPr>
      </w:pPr>
    </w:p>
    <w:sectPr w:rsidR="009F7936" w:rsidRPr="000F6CAC">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A3A63" w14:textId="77777777" w:rsidR="002F492A" w:rsidRDefault="002F492A">
      <w:r>
        <w:separator/>
      </w:r>
    </w:p>
  </w:endnote>
  <w:endnote w:type="continuationSeparator" w:id="0">
    <w:p w14:paraId="17FA2064" w14:textId="77777777" w:rsidR="002F492A" w:rsidRDefault="002F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3c2d9f11">
    <w:altName w:val="Cambria"/>
    <w:panose1 w:val="00000000000000000000"/>
    <w:charset w:val="00"/>
    <w:family w:val="roman"/>
    <w:notTrueType/>
    <w:pitch w:val="default"/>
  </w:font>
  <w:font w:name="AdvTT3c2d9f11+20">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569B" w14:textId="77777777" w:rsidR="009F7936" w:rsidRDefault="00000000" w:rsidP="002C7D95">
    <w:pPr>
      <w:pStyle w:val="Rodap"/>
      <w:jc w:val="center"/>
      <w:rPr>
        <w:lang w:val="en-US"/>
      </w:rPr>
    </w:pPr>
    <w:r>
      <w:rPr>
        <w:rFonts w:ascii="Arial" w:hAnsi="Arial" w:cs="Arial"/>
        <w:noProof/>
        <w:sz w:val="18"/>
        <w:lang w:val="en-US"/>
      </w:rPr>
      <w:pict w14:anchorId="3679BABA">
        <v:shapetype id="_x0000_t202" coordsize="21600,21600" o:spt="202" path="m,l,21600r21600,l21600,xe">
          <v:stroke joinstyle="miter"/>
          <v:path gradientshapeok="t" o:connecttype="rect"/>
        </v:shapetype>
        <v:shape id="MSIPCM06954c4e936e20131e2e0900" o:spid="_x0000_s1027" type="#_x0000_t202" alt="{&quot;HashCode&quot;:-1096251631,&quot;Height&quot;:792.0,&quot;Width&quot;:612.0,&quot;Placement&quot;:&quot;Footer&quot;,&quot;Index&quot;:&quot;OddAndEven&quot;,&quot;Section&quot;:1,&quot;Top&quot;:0.0,&quot;Left&quot;:0.0}" style="position:absolute;left:0;text-align:left;margin-left:0;margin-top:752.5pt;width:612.1pt;height:24.55pt;z-index:3;mso-position-horizontal-relative:page;mso-position-vertical-relative:page;v-text-anchor:bottom" o:allowincell="f" filled="f" stroked="f">
          <v:textbox inset=",0,,0">
            <w:txbxContent>
              <w:p w14:paraId="179073D8" w14:textId="5FB157B2" w:rsidR="00E104D9" w:rsidRPr="00E104D9" w:rsidRDefault="00E104D9" w:rsidP="00E104D9">
                <w:pPr>
                  <w:jc w:val="center"/>
                  <w:rPr>
                    <w:rFonts w:ascii="Arial Black" w:hAnsi="Arial Black"/>
                    <w:color w:val="737373"/>
                    <w:sz w:val="22"/>
                  </w:rPr>
                </w:pPr>
              </w:p>
            </w:txbxContent>
          </v:textbox>
          <w10:wrap anchorx="page" anchory="page"/>
        </v:shape>
      </w:pict>
    </w:r>
    <w:r w:rsidR="00015BB5">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5E16" w14:textId="77777777" w:rsidR="009F7936" w:rsidRDefault="00000000" w:rsidP="002C7D95">
    <w:pPr>
      <w:pStyle w:val="Rodap"/>
      <w:jc w:val="center"/>
      <w:rPr>
        <w:rFonts w:ascii="Arial" w:hAnsi="Arial" w:cs="Arial"/>
        <w:sz w:val="18"/>
        <w:lang w:val="en-US"/>
      </w:rPr>
    </w:pPr>
    <w:r>
      <w:rPr>
        <w:rFonts w:ascii="Arial" w:hAnsi="Arial" w:cs="Arial"/>
        <w:noProof/>
        <w:sz w:val="18"/>
        <w:lang w:val="en-US"/>
      </w:rPr>
      <w:pict w14:anchorId="76FD53F3">
        <v:shapetype id="_x0000_t202" coordsize="21600,21600" o:spt="202" path="m,l,21600r21600,l21600,xe">
          <v:stroke joinstyle="miter"/>
          <v:path gradientshapeok="t" o:connecttype="rect"/>
        </v:shapetype>
        <v:shape id="MSIPCMa1794f6eb57258cec3133448" o:spid="_x0000_s1025" type="#_x0000_t202" alt="{&quot;HashCode&quot;:-1096251631,&quot;Height&quot;:792.0,&quot;Width&quot;:612.0,&quot;Placement&quot;:&quot;Footer&quot;,&quot;Index&quot;:&quot;Primary&quot;,&quot;Section&quot;:1,&quot;Top&quot;:0.0,&quot;Left&quot;:0.0}" style="position:absolute;left:0;text-align:left;margin-left:0;margin-top:752.5pt;width:612.1pt;height:24.55pt;z-index:1;mso-position-horizontal-relative:page;mso-position-vertical-relative:page;v-text-anchor:bottom" o:allowincell="f" filled="f" stroked="f">
          <v:textbox inset=",0,,0">
            <w:txbxContent>
              <w:p w14:paraId="1F6A1670" w14:textId="620340FC" w:rsidR="00E104D9" w:rsidRPr="00E104D9" w:rsidRDefault="00E104D9" w:rsidP="00E104D9">
                <w:pPr>
                  <w:jc w:val="center"/>
                  <w:rPr>
                    <w:rFonts w:ascii="Arial Black" w:hAnsi="Arial Black"/>
                    <w:color w:val="737373"/>
                    <w:sz w:val="22"/>
                  </w:rPr>
                </w:pPr>
              </w:p>
            </w:txbxContent>
          </v:textbox>
          <w10:wrap anchorx="page" anchory="page"/>
        </v:shape>
      </w:pict>
    </w:r>
    <w:r w:rsidR="00015BB5">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5442" w14:textId="77777777" w:rsidR="009F7936" w:rsidRDefault="00000000" w:rsidP="002C7D95">
    <w:pPr>
      <w:pStyle w:val="Rodap"/>
      <w:jc w:val="center"/>
      <w:rPr>
        <w:rFonts w:ascii="Arial" w:hAnsi="Arial" w:cs="Arial"/>
        <w:sz w:val="18"/>
        <w:lang w:val="en-US"/>
      </w:rPr>
    </w:pPr>
    <w:r>
      <w:rPr>
        <w:rFonts w:ascii="Arial" w:hAnsi="Arial" w:cs="Arial"/>
        <w:noProof/>
        <w:sz w:val="18"/>
        <w:lang w:val="en-US"/>
      </w:rPr>
      <w:pict w14:anchorId="2F136EDA">
        <v:shapetype id="_x0000_t202" coordsize="21600,21600" o:spt="202" path="m,l,21600r21600,l21600,xe">
          <v:stroke joinstyle="miter"/>
          <v:path gradientshapeok="t" o:connecttype="rect"/>
        </v:shapetype>
        <v:shape id="MSIPCM8c1e49c0b1a4eaedda6102bd" o:spid="_x0000_s1026" type="#_x0000_t202" alt="{&quot;HashCode&quot;:-1096251631,&quot;Height&quot;:792.0,&quot;Width&quot;:612.0,&quot;Placement&quot;:&quot;Footer&quot;,&quot;Index&quot;:&quot;FirstPage&quot;,&quot;Section&quot;:1,&quot;Top&quot;:0.0,&quot;Left&quot;:0.0}" style="position:absolute;left:0;text-align:left;margin-left:0;margin-top:752.5pt;width:612.1pt;height:24.55pt;z-index:2;mso-position-horizontal-relative:page;mso-position-vertical-relative:page;v-text-anchor:bottom" o:allowincell="f" filled="f" stroked="f">
          <v:textbox inset=",0,,0">
            <w:txbxContent>
              <w:p w14:paraId="40189C9F" w14:textId="36C932DF" w:rsidR="00E104D9" w:rsidRPr="00E104D9" w:rsidRDefault="00E104D9" w:rsidP="00E104D9">
                <w:pPr>
                  <w:jc w:val="center"/>
                  <w:rPr>
                    <w:rFonts w:ascii="Arial Black" w:hAnsi="Arial Black"/>
                    <w:color w:val="737373"/>
                    <w:sz w:val="22"/>
                  </w:rPr>
                </w:pPr>
              </w:p>
            </w:txbxContent>
          </v:textbox>
          <w10:wrap anchorx="page" anchory="page"/>
        </v:shape>
      </w:pict>
    </w:r>
    <w:r w:rsidR="00015BB5">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04A117B6" w14:textId="77777777" w:rsidR="00015BB5" w:rsidRDefault="00015BB5" w:rsidP="002C7D95">
    <w:pPr>
      <w:pStyle w:val="Rodap"/>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9EAD5" w14:textId="77777777" w:rsidR="002F492A" w:rsidRDefault="002F492A">
      <w:r>
        <w:separator/>
      </w:r>
    </w:p>
  </w:footnote>
  <w:footnote w:type="continuationSeparator" w:id="0">
    <w:p w14:paraId="7D2441AD" w14:textId="77777777" w:rsidR="002F492A" w:rsidRDefault="002F4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2B86" w14:textId="77777777" w:rsidR="009F7936" w:rsidRPr="00443BE1" w:rsidRDefault="009F7936">
    <w:pPr>
      <w:pStyle w:val="Cabealho"/>
      <w:framePr w:wrap="around" w:vAnchor="text" w:hAnchor="margin" w:xAlign="right" w:y="1"/>
      <w:rPr>
        <w:rStyle w:val="Nmerodepgina"/>
        <w:lang w:val="en-US"/>
      </w:rPr>
    </w:pPr>
    <w:r>
      <w:rPr>
        <w:rStyle w:val="Nmerodepgina"/>
      </w:rPr>
      <w:fldChar w:fldCharType="begin"/>
    </w:r>
    <w:r w:rsidRPr="00443BE1">
      <w:rPr>
        <w:rStyle w:val="Nmerodepgina"/>
        <w:lang w:val="en-US"/>
      </w:rPr>
      <w:instrText xml:space="preserve">PAGE  </w:instrText>
    </w:r>
    <w:r>
      <w:rPr>
        <w:rStyle w:val="Nmerodepgina"/>
      </w:rPr>
      <w:fldChar w:fldCharType="separate"/>
    </w:r>
    <w:r w:rsidR="008C491D" w:rsidRPr="00443BE1">
      <w:rPr>
        <w:rStyle w:val="Nmerodepgina"/>
        <w:noProof/>
        <w:lang w:val="en-US"/>
      </w:rPr>
      <w:t>2</w:t>
    </w:r>
    <w:r>
      <w:rPr>
        <w:rStyle w:val="Nmerodepgina"/>
      </w:rPr>
      <w:fldChar w:fldCharType="end"/>
    </w:r>
  </w:p>
  <w:p w14:paraId="152C7F8D" w14:textId="77777777" w:rsidR="00FB751C" w:rsidRPr="00FB751C" w:rsidRDefault="00FB751C" w:rsidP="00FB751C">
    <w:pPr>
      <w:pStyle w:val="Cabealho"/>
      <w:tabs>
        <w:tab w:val="clear" w:pos="4419"/>
        <w:tab w:val="right" w:leader="underscore" w:pos="8838"/>
      </w:tabs>
      <w:ind w:right="357"/>
      <w:jc w:val="center"/>
      <w:rPr>
        <w:sz w:val="18"/>
      </w:rPr>
    </w:pPr>
    <w:r w:rsidRPr="00FB751C">
      <w:rPr>
        <w:rFonts w:ascii="Arial" w:hAnsi="Arial" w:cs="Arial"/>
        <w:smallCaps/>
        <w:sz w:val="18"/>
      </w:rPr>
      <w:t xml:space="preserve">Sakai, carvalho, santos, </w:t>
    </w:r>
    <w:proofErr w:type="spellStart"/>
    <w:r w:rsidRPr="00FB751C">
      <w:rPr>
        <w:rFonts w:ascii="Arial" w:hAnsi="Arial" w:cs="Arial"/>
        <w:smallCaps/>
        <w:sz w:val="18"/>
      </w:rPr>
      <w:t>tavares</w:t>
    </w:r>
    <w:proofErr w:type="spellEnd"/>
    <w:r w:rsidRPr="00FB751C">
      <w:rPr>
        <w:rFonts w:ascii="Arial" w:hAnsi="Arial" w:cs="Arial"/>
        <w:smallCaps/>
        <w:sz w:val="18"/>
      </w:rPr>
      <w:t xml:space="preserve"> &amp; Gaspa</w:t>
    </w:r>
    <w:r>
      <w:rPr>
        <w:rFonts w:ascii="Arial" w:hAnsi="Arial" w:cs="Arial"/>
        <w:smallCaps/>
        <w:sz w:val="18"/>
      </w:rPr>
      <w:t>r</w:t>
    </w:r>
  </w:p>
  <w:p w14:paraId="300C023F" w14:textId="77777777" w:rsidR="009F7936" w:rsidRDefault="009F7936">
    <w:pPr>
      <w:pStyle w:val="Cabealho"/>
      <w:tabs>
        <w:tab w:val="clear" w:pos="4419"/>
        <w:tab w:val="clear" w:pos="8838"/>
        <w:tab w:val="right" w:leader="underscore" w:pos="10036"/>
      </w:tabs>
      <w:ind w:right="360"/>
      <w:jc w:val="center"/>
      <w:rPr>
        <w:sz w:val="4"/>
        <w:lang w:val="en-US"/>
      </w:rPr>
    </w:pPr>
    <w:r>
      <w:rPr>
        <w:sz w:val="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C2BA" w14:textId="77777777" w:rsidR="009F7936" w:rsidRDefault="009F7936">
    <w:pPr>
      <w:pStyle w:val="Cabealho"/>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8C491D">
      <w:rPr>
        <w:rStyle w:val="Nmerodepgina"/>
        <w:rFonts w:ascii="Arial" w:hAnsi="Arial" w:cs="Arial"/>
        <w:noProof/>
        <w:sz w:val="18"/>
      </w:rPr>
      <w:t>3</w:t>
    </w:r>
    <w:r>
      <w:rPr>
        <w:rStyle w:val="Nmerodepgina"/>
        <w:rFonts w:ascii="Arial" w:hAnsi="Arial" w:cs="Arial"/>
        <w:sz w:val="18"/>
      </w:rPr>
      <w:fldChar w:fldCharType="end"/>
    </w:r>
  </w:p>
  <w:p w14:paraId="335C45D8" w14:textId="34CCE9C9" w:rsidR="009F7936" w:rsidRPr="00FB751C" w:rsidRDefault="00DE6B6E">
    <w:pPr>
      <w:pStyle w:val="Cabealho"/>
      <w:tabs>
        <w:tab w:val="clear" w:pos="4419"/>
        <w:tab w:val="right" w:leader="underscore" w:pos="8838"/>
      </w:tabs>
      <w:ind w:right="357"/>
      <w:jc w:val="center"/>
      <w:rPr>
        <w:sz w:val="18"/>
      </w:rPr>
    </w:pPr>
    <w:r w:rsidRPr="00FB751C">
      <w:rPr>
        <w:rFonts w:ascii="Arial" w:hAnsi="Arial" w:cs="Arial"/>
        <w:smallCaps/>
        <w:sz w:val="18"/>
      </w:rPr>
      <w:t>Sakai, carvalho, santos</w:t>
    </w:r>
    <w:r w:rsidR="00FB751C" w:rsidRPr="00FB751C">
      <w:rPr>
        <w:rFonts w:ascii="Arial" w:hAnsi="Arial" w:cs="Arial"/>
        <w:smallCaps/>
        <w:sz w:val="18"/>
      </w:rPr>
      <w:t>,</w:t>
    </w:r>
    <w:r w:rsidRPr="00FB751C">
      <w:rPr>
        <w:rFonts w:ascii="Arial" w:hAnsi="Arial" w:cs="Arial"/>
        <w:smallCaps/>
        <w:sz w:val="18"/>
      </w:rPr>
      <w:t xml:space="preserve"> </w:t>
    </w:r>
    <w:proofErr w:type="spellStart"/>
    <w:r w:rsidRPr="00FB751C">
      <w:rPr>
        <w:rFonts w:ascii="Arial" w:hAnsi="Arial" w:cs="Arial"/>
        <w:smallCaps/>
        <w:sz w:val="18"/>
      </w:rPr>
      <w:t>tavares</w:t>
    </w:r>
    <w:proofErr w:type="spellEnd"/>
    <w:r w:rsidR="00FB751C" w:rsidRPr="00FB751C">
      <w:rPr>
        <w:rFonts w:ascii="Arial" w:hAnsi="Arial" w:cs="Arial"/>
        <w:smallCaps/>
        <w:sz w:val="18"/>
      </w:rPr>
      <w:t xml:space="preserve"> &amp; Gaspa</w:t>
    </w:r>
    <w:r w:rsidR="00FB751C">
      <w:rPr>
        <w:rFonts w:ascii="Arial" w:hAnsi="Arial" w:cs="Arial"/>
        <w:smallCaps/>
        <w:sz w:val="18"/>
      </w:rPr>
      <w:t>r</w:t>
    </w:r>
  </w:p>
  <w:p w14:paraId="75F03500" w14:textId="77777777" w:rsidR="009F7936" w:rsidRPr="00FB751C" w:rsidRDefault="009F7936">
    <w:pPr>
      <w:pStyle w:val="Cabealho"/>
      <w:tabs>
        <w:tab w:val="clear" w:pos="4419"/>
        <w:tab w:val="clear" w:pos="8838"/>
        <w:tab w:val="right" w:leader="underscore" w:pos="10036"/>
      </w:tabs>
      <w:ind w:right="360"/>
      <w:jc w:val="center"/>
      <w:rPr>
        <w:sz w:val="4"/>
      </w:rPr>
    </w:pPr>
    <w:r w:rsidRPr="00FB751C">
      <w:rPr>
        <w:sz w:val="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AE58" w14:textId="77777777" w:rsidR="009F7936" w:rsidRDefault="00000000">
    <w:pPr>
      <w:pStyle w:val="Cabealho"/>
      <w:jc w:val="right"/>
    </w:pPr>
    <w:r>
      <w:rPr>
        <w:rFonts w:ascii="Arial" w:hAnsi="Arial" w:cs="Arial"/>
        <w:i/>
        <w:iCs/>
        <w:noProof/>
        <w:sz w:val="20"/>
        <w:szCs w:val="20"/>
      </w:rPr>
      <w:pict w14:anchorId="6F8A7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0pt">
          <v:imagedata r:id="rId1" o:title="logo_sbgf_8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81E2F"/>
    <w:multiLevelType w:val="hybridMultilevel"/>
    <w:tmpl w:val="68502032"/>
    <w:lvl w:ilvl="0" w:tplc="DECA95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04011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604"/>
  <w:hyphenationZone w:val="425"/>
  <w:evenAndOddHeaders/>
  <w:drawingGridHorizont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7CCA"/>
    <w:rsid w:val="000009D8"/>
    <w:rsid w:val="00015BB5"/>
    <w:rsid w:val="00031CA5"/>
    <w:rsid w:val="00050642"/>
    <w:rsid w:val="000535E3"/>
    <w:rsid w:val="000818FC"/>
    <w:rsid w:val="000A17FB"/>
    <w:rsid w:val="000A7A38"/>
    <w:rsid w:val="000C24DD"/>
    <w:rsid w:val="000E30BD"/>
    <w:rsid w:val="000F6CAC"/>
    <w:rsid w:val="001257A5"/>
    <w:rsid w:val="00151AE1"/>
    <w:rsid w:val="00154C7D"/>
    <w:rsid w:val="00171265"/>
    <w:rsid w:val="0017605F"/>
    <w:rsid w:val="00176B9B"/>
    <w:rsid w:val="001A2AEC"/>
    <w:rsid w:val="001A554D"/>
    <w:rsid w:val="001B4CAA"/>
    <w:rsid w:val="001B6D56"/>
    <w:rsid w:val="001C3A5F"/>
    <w:rsid w:val="001D4BC1"/>
    <w:rsid w:val="001E3890"/>
    <w:rsid w:val="001E6CC7"/>
    <w:rsid w:val="001F146C"/>
    <w:rsid w:val="001F2515"/>
    <w:rsid w:val="00223939"/>
    <w:rsid w:val="002411FA"/>
    <w:rsid w:val="00252B38"/>
    <w:rsid w:val="00255094"/>
    <w:rsid w:val="002B2B70"/>
    <w:rsid w:val="002C7D95"/>
    <w:rsid w:val="002D12FF"/>
    <w:rsid w:val="002F492A"/>
    <w:rsid w:val="002F6B1A"/>
    <w:rsid w:val="003270F8"/>
    <w:rsid w:val="00332931"/>
    <w:rsid w:val="00347E51"/>
    <w:rsid w:val="00367D3C"/>
    <w:rsid w:val="00393364"/>
    <w:rsid w:val="0039554F"/>
    <w:rsid w:val="003A7056"/>
    <w:rsid w:val="003D7E65"/>
    <w:rsid w:val="00406E06"/>
    <w:rsid w:val="004151DA"/>
    <w:rsid w:val="00416F69"/>
    <w:rsid w:val="00443BE1"/>
    <w:rsid w:val="0046416C"/>
    <w:rsid w:val="00471F1C"/>
    <w:rsid w:val="00481339"/>
    <w:rsid w:val="004837D9"/>
    <w:rsid w:val="004F3A67"/>
    <w:rsid w:val="004F65C0"/>
    <w:rsid w:val="004F691B"/>
    <w:rsid w:val="0050012F"/>
    <w:rsid w:val="0052684D"/>
    <w:rsid w:val="005271F6"/>
    <w:rsid w:val="0054412C"/>
    <w:rsid w:val="005B6E4D"/>
    <w:rsid w:val="005D4BC4"/>
    <w:rsid w:val="00621CFC"/>
    <w:rsid w:val="00630F53"/>
    <w:rsid w:val="00632136"/>
    <w:rsid w:val="00641380"/>
    <w:rsid w:val="0064602C"/>
    <w:rsid w:val="00667335"/>
    <w:rsid w:val="00681A72"/>
    <w:rsid w:val="006A4D7D"/>
    <w:rsid w:val="006C5934"/>
    <w:rsid w:val="006D08F3"/>
    <w:rsid w:val="006E6F19"/>
    <w:rsid w:val="007002A1"/>
    <w:rsid w:val="00717ACC"/>
    <w:rsid w:val="0072505A"/>
    <w:rsid w:val="00725EDD"/>
    <w:rsid w:val="007263AB"/>
    <w:rsid w:val="00736DEA"/>
    <w:rsid w:val="00751F4D"/>
    <w:rsid w:val="00785EE9"/>
    <w:rsid w:val="00795E7F"/>
    <w:rsid w:val="007B52C3"/>
    <w:rsid w:val="007B698D"/>
    <w:rsid w:val="007E16B7"/>
    <w:rsid w:val="007E6AAB"/>
    <w:rsid w:val="007F6EC0"/>
    <w:rsid w:val="00832267"/>
    <w:rsid w:val="008358D6"/>
    <w:rsid w:val="0084146E"/>
    <w:rsid w:val="008922D7"/>
    <w:rsid w:val="008A4C90"/>
    <w:rsid w:val="008B2197"/>
    <w:rsid w:val="008B5ADD"/>
    <w:rsid w:val="008C491D"/>
    <w:rsid w:val="008E249B"/>
    <w:rsid w:val="008F10D0"/>
    <w:rsid w:val="008F3050"/>
    <w:rsid w:val="00905295"/>
    <w:rsid w:val="00924DC9"/>
    <w:rsid w:val="00982EEE"/>
    <w:rsid w:val="00993134"/>
    <w:rsid w:val="009B4CC9"/>
    <w:rsid w:val="009C1449"/>
    <w:rsid w:val="009E55AE"/>
    <w:rsid w:val="009F7936"/>
    <w:rsid w:val="00A1369F"/>
    <w:rsid w:val="00A33C27"/>
    <w:rsid w:val="00A40ACB"/>
    <w:rsid w:val="00A41C11"/>
    <w:rsid w:val="00A77A4E"/>
    <w:rsid w:val="00A90A7E"/>
    <w:rsid w:val="00A91004"/>
    <w:rsid w:val="00AB13C3"/>
    <w:rsid w:val="00AB30B5"/>
    <w:rsid w:val="00AC66D9"/>
    <w:rsid w:val="00AD1345"/>
    <w:rsid w:val="00AE3617"/>
    <w:rsid w:val="00AE4007"/>
    <w:rsid w:val="00B122A4"/>
    <w:rsid w:val="00B30F8B"/>
    <w:rsid w:val="00B37500"/>
    <w:rsid w:val="00B62A04"/>
    <w:rsid w:val="00B63B97"/>
    <w:rsid w:val="00B66261"/>
    <w:rsid w:val="00B70E9C"/>
    <w:rsid w:val="00B76715"/>
    <w:rsid w:val="00B96D7F"/>
    <w:rsid w:val="00BA43E9"/>
    <w:rsid w:val="00BB5436"/>
    <w:rsid w:val="00BC042F"/>
    <w:rsid w:val="00BD5D6C"/>
    <w:rsid w:val="00BF2104"/>
    <w:rsid w:val="00C013F1"/>
    <w:rsid w:val="00C211AC"/>
    <w:rsid w:val="00C21255"/>
    <w:rsid w:val="00C250D0"/>
    <w:rsid w:val="00C27821"/>
    <w:rsid w:val="00C56078"/>
    <w:rsid w:val="00C951B3"/>
    <w:rsid w:val="00CA3806"/>
    <w:rsid w:val="00CA39C1"/>
    <w:rsid w:val="00CE0F73"/>
    <w:rsid w:val="00CF28D1"/>
    <w:rsid w:val="00D05B67"/>
    <w:rsid w:val="00D136AC"/>
    <w:rsid w:val="00D72520"/>
    <w:rsid w:val="00DA2E5C"/>
    <w:rsid w:val="00DE1B6D"/>
    <w:rsid w:val="00DE6B6E"/>
    <w:rsid w:val="00DF3843"/>
    <w:rsid w:val="00E104D9"/>
    <w:rsid w:val="00E42ECE"/>
    <w:rsid w:val="00E60150"/>
    <w:rsid w:val="00E64BE4"/>
    <w:rsid w:val="00E66463"/>
    <w:rsid w:val="00E72D2B"/>
    <w:rsid w:val="00E735C1"/>
    <w:rsid w:val="00E77D6F"/>
    <w:rsid w:val="00E91B13"/>
    <w:rsid w:val="00EA0CDC"/>
    <w:rsid w:val="00EB5FF7"/>
    <w:rsid w:val="00EB6079"/>
    <w:rsid w:val="00ED7503"/>
    <w:rsid w:val="00EE1495"/>
    <w:rsid w:val="00F17CCA"/>
    <w:rsid w:val="00F354BD"/>
    <w:rsid w:val="00F44709"/>
    <w:rsid w:val="00F4589D"/>
    <w:rsid w:val="00F5587D"/>
    <w:rsid w:val="00F67EF6"/>
    <w:rsid w:val="00F93709"/>
    <w:rsid w:val="00FB751C"/>
    <w:rsid w:val="00FC3C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2907E"/>
  <w15:chartTrackingRefBased/>
  <w15:docId w15:val="{EB887C75-4EE7-45A1-B994-B3B27F39F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51"/>
    <w:rPr>
      <w:sz w:val="24"/>
      <w:szCs w:val="24"/>
    </w:rPr>
  </w:style>
  <w:style w:type="paragraph" w:styleId="Ttulo1">
    <w:name w:val="heading 1"/>
    <w:basedOn w:val="Normal"/>
    <w:next w:val="Normal"/>
    <w:qFormat/>
    <w:pPr>
      <w:keepNext/>
      <w:spacing w:before="120"/>
      <w:outlineLvl w:val="0"/>
    </w:pPr>
    <w:rPr>
      <w:rFonts w:ascii="Arial" w:hAnsi="Arial" w:cs="Arial"/>
      <w:b/>
      <w:bCs/>
      <w:sz w:val="1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MapadoDocumento">
    <w:name w:val="Document Map"/>
    <w:basedOn w:val="Normal"/>
    <w:semiHidden/>
    <w:pPr>
      <w:shd w:val="clear" w:color="auto" w:fill="000080"/>
    </w:pPr>
    <w:rPr>
      <w:rFonts w:ascii="Tahoma" w:hAnsi="Tahoma" w:cs="Tahoma"/>
    </w:rPr>
  </w:style>
  <w:style w:type="character" w:styleId="nfase">
    <w:name w:val="Emphasis"/>
    <w:uiPriority w:val="20"/>
    <w:qFormat/>
    <w:rsid w:val="00347E51"/>
    <w:rPr>
      <w:i/>
      <w:iCs/>
    </w:rPr>
  </w:style>
  <w:style w:type="paragraph" w:styleId="Legenda">
    <w:name w:val="caption"/>
    <w:basedOn w:val="Normal"/>
    <w:next w:val="Normal"/>
    <w:uiPriority w:val="35"/>
    <w:unhideWhenUsed/>
    <w:qFormat/>
    <w:rsid w:val="0084146E"/>
    <w:rPr>
      <w:b/>
      <w:bCs/>
      <w:sz w:val="20"/>
      <w:szCs w:val="20"/>
    </w:rPr>
  </w:style>
  <w:style w:type="character" w:styleId="Refdecomentrio">
    <w:name w:val="annotation reference"/>
    <w:uiPriority w:val="99"/>
    <w:semiHidden/>
    <w:unhideWhenUsed/>
    <w:rsid w:val="00A41C11"/>
    <w:rPr>
      <w:sz w:val="16"/>
      <w:szCs w:val="16"/>
    </w:rPr>
  </w:style>
  <w:style w:type="paragraph" w:styleId="Textodecomentrio">
    <w:name w:val="annotation text"/>
    <w:basedOn w:val="Normal"/>
    <w:link w:val="TextodecomentrioChar"/>
    <w:uiPriority w:val="99"/>
    <w:unhideWhenUsed/>
    <w:rsid w:val="00A41C11"/>
    <w:rPr>
      <w:sz w:val="20"/>
      <w:szCs w:val="20"/>
    </w:rPr>
  </w:style>
  <w:style w:type="character" w:customStyle="1" w:styleId="TextodecomentrioChar">
    <w:name w:val="Texto de comentário Char"/>
    <w:basedOn w:val="Fontepargpadro"/>
    <w:link w:val="Textodecomentrio"/>
    <w:uiPriority w:val="99"/>
    <w:rsid w:val="00A41C11"/>
  </w:style>
  <w:style w:type="paragraph" w:styleId="Assuntodocomentrio">
    <w:name w:val="annotation subject"/>
    <w:basedOn w:val="Textodecomentrio"/>
    <w:next w:val="Textodecomentrio"/>
    <w:link w:val="AssuntodocomentrioChar"/>
    <w:uiPriority w:val="99"/>
    <w:semiHidden/>
    <w:unhideWhenUsed/>
    <w:rsid w:val="00A41C11"/>
    <w:rPr>
      <w:b/>
      <w:bCs/>
    </w:rPr>
  </w:style>
  <w:style w:type="character" w:customStyle="1" w:styleId="AssuntodocomentrioChar">
    <w:name w:val="Assunto do comentário Char"/>
    <w:link w:val="Assuntodocomentrio"/>
    <w:uiPriority w:val="99"/>
    <w:semiHidden/>
    <w:rsid w:val="00A41C11"/>
    <w:rPr>
      <w:b/>
      <w:bCs/>
    </w:rPr>
  </w:style>
  <w:style w:type="character" w:customStyle="1" w:styleId="fontstyle01">
    <w:name w:val="fontstyle01"/>
    <w:rsid w:val="006C5934"/>
    <w:rPr>
      <w:rFonts w:ascii="AdvTT3c2d9f11" w:hAnsi="AdvTT3c2d9f11" w:hint="default"/>
      <w:b w:val="0"/>
      <w:bCs w:val="0"/>
      <w:i w:val="0"/>
      <w:iCs w:val="0"/>
      <w:color w:val="000000"/>
      <w:sz w:val="16"/>
      <w:szCs w:val="16"/>
    </w:rPr>
  </w:style>
  <w:style w:type="character" w:customStyle="1" w:styleId="fontstyle21">
    <w:name w:val="fontstyle21"/>
    <w:rsid w:val="006C5934"/>
    <w:rPr>
      <w:rFonts w:ascii="AdvTT3c2d9f11+20" w:hAnsi="AdvTT3c2d9f11+20"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93438">
      <w:bodyDiv w:val="1"/>
      <w:marLeft w:val="0"/>
      <w:marRight w:val="0"/>
      <w:marTop w:val="0"/>
      <w:marBottom w:val="0"/>
      <w:divBdr>
        <w:top w:val="none" w:sz="0" w:space="0" w:color="auto"/>
        <w:left w:val="none" w:sz="0" w:space="0" w:color="auto"/>
        <w:bottom w:val="none" w:sz="0" w:space="0" w:color="auto"/>
        <w:right w:val="none" w:sz="0" w:space="0" w:color="auto"/>
      </w:divBdr>
    </w:div>
    <w:div w:id="512691244">
      <w:bodyDiv w:val="1"/>
      <w:marLeft w:val="0"/>
      <w:marRight w:val="0"/>
      <w:marTop w:val="0"/>
      <w:marBottom w:val="0"/>
      <w:divBdr>
        <w:top w:val="none" w:sz="0" w:space="0" w:color="auto"/>
        <w:left w:val="none" w:sz="0" w:space="0" w:color="auto"/>
        <w:bottom w:val="none" w:sz="0" w:space="0" w:color="auto"/>
        <w:right w:val="none" w:sz="0" w:space="0" w:color="auto"/>
      </w:divBdr>
    </w:div>
    <w:div w:id="798567835">
      <w:bodyDiv w:val="1"/>
      <w:marLeft w:val="0"/>
      <w:marRight w:val="0"/>
      <w:marTop w:val="0"/>
      <w:marBottom w:val="0"/>
      <w:divBdr>
        <w:top w:val="none" w:sz="0" w:space="0" w:color="auto"/>
        <w:left w:val="none" w:sz="0" w:space="0" w:color="auto"/>
        <w:bottom w:val="none" w:sz="0" w:space="0" w:color="auto"/>
        <w:right w:val="none" w:sz="0" w:space="0" w:color="auto"/>
      </w:divBdr>
    </w:div>
    <w:div w:id="877855314">
      <w:bodyDiv w:val="1"/>
      <w:marLeft w:val="0"/>
      <w:marRight w:val="0"/>
      <w:marTop w:val="0"/>
      <w:marBottom w:val="0"/>
      <w:divBdr>
        <w:top w:val="none" w:sz="0" w:space="0" w:color="auto"/>
        <w:left w:val="none" w:sz="0" w:space="0" w:color="auto"/>
        <w:bottom w:val="none" w:sz="0" w:space="0" w:color="auto"/>
        <w:right w:val="none" w:sz="0" w:space="0" w:color="auto"/>
      </w:divBdr>
    </w:div>
    <w:div w:id="944657589">
      <w:bodyDiv w:val="1"/>
      <w:marLeft w:val="0"/>
      <w:marRight w:val="0"/>
      <w:marTop w:val="0"/>
      <w:marBottom w:val="0"/>
      <w:divBdr>
        <w:top w:val="none" w:sz="0" w:space="0" w:color="auto"/>
        <w:left w:val="none" w:sz="0" w:space="0" w:color="auto"/>
        <w:bottom w:val="none" w:sz="0" w:space="0" w:color="auto"/>
        <w:right w:val="none" w:sz="0" w:space="0" w:color="auto"/>
      </w:divBdr>
    </w:div>
    <w:div w:id="141053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D614B2A35D6D469A4AAE62A5259962" ma:contentTypeVersion="11" ma:contentTypeDescription="Create a new document." ma:contentTypeScope="" ma:versionID="35b39e373f9300be5b248c4e89b671d8">
  <xsd:schema xmlns:xsd="http://www.w3.org/2001/XMLSchema" xmlns:xs="http://www.w3.org/2001/XMLSchema" xmlns:p="http://schemas.microsoft.com/office/2006/metadata/properties" xmlns:ns3="aa3b2fb2-31e3-46e5-8720-d11ed4c2866b" xmlns:ns4="f7266a75-1e91-4afd-b62e-58e4d3d48567" targetNamespace="http://schemas.microsoft.com/office/2006/metadata/properties" ma:root="true" ma:fieldsID="38c083e4a4e72ac320e7662a10c15c5f" ns3:_="" ns4:_="">
    <xsd:import namespace="aa3b2fb2-31e3-46e5-8720-d11ed4c2866b"/>
    <xsd:import namespace="f7266a75-1e91-4afd-b62e-58e4d3d48567"/>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b2fb2-31e3-46e5-8720-d11ed4c28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66a75-1e91-4afd-b62e-58e4d3d48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E6327-AD58-4258-98B3-E2CFCF0B24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23F6AB-10EF-4C72-A464-E5B79A2DEC60}">
  <ds:schemaRefs>
    <ds:schemaRef ds:uri="http://schemas.microsoft.com/sharepoint/v3/contenttype/forms"/>
  </ds:schemaRefs>
</ds:datastoreItem>
</file>

<file path=customXml/itemProps3.xml><?xml version="1.0" encoding="utf-8"?>
<ds:datastoreItem xmlns:ds="http://schemas.openxmlformats.org/officeDocument/2006/customXml" ds:itemID="{3554691E-107A-4F4D-9EAC-8A91243DB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b2fb2-31e3-46e5-8720-d11ed4c2866b"/>
    <ds:schemaRef ds:uri="f7266a75-1e91-4afd-b62e-58e4d3d48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9341D-668D-49EA-B20B-85C4B3F8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template_2011</Template>
  <TotalTime>23</TotalTime>
  <Pages>4</Pages>
  <Words>1828</Words>
  <Characters>9874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lpstr>
    </vt:vector>
  </TitlesOfParts>
  <Company>Petrobras</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Glaucia Sakai</cp:lastModifiedBy>
  <cp:revision>3</cp:revision>
  <cp:lastPrinted>2003-02-05T20:34:00Z</cp:lastPrinted>
  <dcterms:created xsi:type="dcterms:W3CDTF">2023-05-29T00:25:00Z</dcterms:created>
  <dcterms:modified xsi:type="dcterms:W3CDTF">2023-05-29T00:29:00Z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y fmtid="{D5CDD505-2E9C-101B-9397-08002B2CF9AE}" pid="3" name="MSIP_Label_140b9f7d-8e3a-482f-9702-4b7ffc40985a_Enabled">
    <vt:lpwstr>true</vt:lpwstr>
  </property>
  <property fmtid="{D5CDD505-2E9C-101B-9397-08002B2CF9AE}" pid="4" name="MSIP_Label_140b9f7d-8e3a-482f-9702-4b7ffc40985a_SetDate">
    <vt:lpwstr>2023-05-28T15:42:58Z</vt:lpwstr>
  </property>
  <property fmtid="{D5CDD505-2E9C-101B-9397-08002B2CF9AE}" pid="5" name="MSIP_Label_140b9f7d-8e3a-482f-9702-4b7ffc40985a_Method">
    <vt:lpwstr>Privileged</vt:lpwstr>
  </property>
  <property fmtid="{D5CDD505-2E9C-101B-9397-08002B2CF9AE}" pid="6" name="MSIP_Label_140b9f7d-8e3a-482f-9702-4b7ffc40985a_Name">
    <vt:lpwstr>Pública</vt:lpwstr>
  </property>
  <property fmtid="{D5CDD505-2E9C-101B-9397-08002B2CF9AE}" pid="7" name="MSIP_Label_140b9f7d-8e3a-482f-9702-4b7ffc40985a_SiteId">
    <vt:lpwstr>5b6f6241-9a57-4be4-8e50-1dfa72e79a57</vt:lpwstr>
  </property>
  <property fmtid="{D5CDD505-2E9C-101B-9397-08002B2CF9AE}" pid="8" name="MSIP_Label_140b9f7d-8e3a-482f-9702-4b7ffc40985a_ActionId">
    <vt:lpwstr>0d8b6945-6208-495e-8590-14f53c8cef84</vt:lpwstr>
  </property>
  <property fmtid="{D5CDD505-2E9C-101B-9397-08002B2CF9AE}" pid="9" name="MSIP_Label_140b9f7d-8e3a-482f-9702-4b7ffc40985a_ContentBits">
    <vt:lpwstr>2</vt:lpwstr>
  </property>
</Properties>
</file>